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36"/>
        <w:tblW w:w="10548" w:type="dxa"/>
        <w:tblLook w:val="01E0" w:firstRow="1" w:lastRow="1" w:firstColumn="1" w:lastColumn="1" w:noHBand="0" w:noVBand="0"/>
      </w:tblPr>
      <w:tblGrid>
        <w:gridCol w:w="5238"/>
        <w:gridCol w:w="5310"/>
      </w:tblGrid>
      <w:tr w:rsidR="00E355EE" w:rsidRPr="00A13909" w:rsidTr="0027698C">
        <w:tc>
          <w:tcPr>
            <w:tcW w:w="5238" w:type="dxa"/>
            <w:shd w:val="clear" w:color="auto" w:fill="auto"/>
          </w:tcPr>
          <w:p w:rsidR="00E355EE" w:rsidRPr="00A13909" w:rsidRDefault="00E355EE" w:rsidP="0027698C">
            <w:pPr>
              <w:ind w:left="-19" w:firstLine="19"/>
              <w:jc w:val="center"/>
              <w:rPr>
                <w:b/>
                <w:sz w:val="20"/>
                <w:szCs w:val="20"/>
              </w:rPr>
            </w:pPr>
            <w:r w:rsidRPr="00A13909">
              <w:rPr>
                <w:b/>
                <w:sz w:val="20"/>
                <w:szCs w:val="20"/>
              </w:rPr>
              <w:t>R O M Â N I A</w:t>
            </w:r>
          </w:p>
          <w:p w:rsidR="00E355EE" w:rsidRPr="00A13909" w:rsidRDefault="00E355EE" w:rsidP="0027698C">
            <w:pPr>
              <w:ind w:left="-19" w:firstLine="19"/>
              <w:jc w:val="center"/>
              <w:rPr>
                <w:b/>
                <w:caps/>
                <w:sz w:val="20"/>
                <w:szCs w:val="20"/>
              </w:rPr>
            </w:pPr>
            <w:r w:rsidRPr="00A13909">
              <w:rPr>
                <w:b/>
                <w:caps/>
                <w:sz w:val="20"/>
                <w:szCs w:val="20"/>
              </w:rPr>
              <w:t>Ministerul afacerilor interne</w:t>
            </w:r>
          </w:p>
          <w:p w:rsidR="00E355EE" w:rsidRPr="00A13909" w:rsidRDefault="00E355EE" w:rsidP="0027698C">
            <w:pPr>
              <w:ind w:left="-19" w:firstLine="19"/>
              <w:jc w:val="center"/>
              <w:rPr>
                <w:b/>
                <w:sz w:val="20"/>
                <w:szCs w:val="20"/>
              </w:rPr>
            </w:pPr>
            <w:r w:rsidRPr="00A13909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495300" cy="504825"/>
                  <wp:effectExtent l="0" t="0" r="0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5EE" w:rsidRPr="00A13909" w:rsidRDefault="00E355EE" w:rsidP="0027698C">
            <w:pPr>
              <w:ind w:left="-19" w:firstLine="19"/>
              <w:jc w:val="center"/>
              <w:rPr>
                <w:b/>
                <w:caps/>
                <w:sz w:val="20"/>
                <w:szCs w:val="20"/>
              </w:rPr>
            </w:pPr>
            <w:r w:rsidRPr="00A13909">
              <w:rPr>
                <w:b/>
                <w:caps/>
                <w:sz w:val="20"/>
                <w:szCs w:val="20"/>
              </w:rPr>
              <w:t xml:space="preserve">Inspectoratul general al poliţiei române </w:t>
            </w:r>
          </w:p>
          <w:p w:rsidR="00E355EE" w:rsidRPr="00A13909" w:rsidRDefault="00E355EE" w:rsidP="0027698C">
            <w:pPr>
              <w:ind w:left="-19" w:firstLine="19"/>
              <w:jc w:val="center"/>
              <w:rPr>
                <w:b/>
                <w:caps/>
                <w:sz w:val="20"/>
                <w:szCs w:val="20"/>
              </w:rPr>
            </w:pPr>
            <w:r w:rsidRPr="00A13909">
              <w:rPr>
                <w:b/>
                <w:caps/>
                <w:sz w:val="20"/>
                <w:szCs w:val="20"/>
              </w:rPr>
              <w:t>INSPECTORATUL DE POLIŢIE JUDEŢEAN BACĂU</w:t>
            </w:r>
          </w:p>
        </w:tc>
        <w:tc>
          <w:tcPr>
            <w:tcW w:w="5310" w:type="dxa"/>
            <w:shd w:val="clear" w:color="auto" w:fill="auto"/>
          </w:tcPr>
          <w:p w:rsidR="00E355EE" w:rsidRPr="00A13909" w:rsidRDefault="00E355EE" w:rsidP="0027698C">
            <w:pPr>
              <w:rPr>
                <w:b/>
                <w:sz w:val="20"/>
                <w:szCs w:val="20"/>
              </w:rPr>
            </w:pPr>
            <w:r w:rsidRPr="00A13909">
              <w:rPr>
                <w:b/>
                <w:sz w:val="20"/>
                <w:szCs w:val="20"/>
              </w:rPr>
              <w:t xml:space="preserve">                                                          NESECRET</w:t>
            </w:r>
          </w:p>
          <w:p w:rsidR="00E355EE" w:rsidRPr="00A13909" w:rsidRDefault="00E355EE" w:rsidP="0027698C">
            <w:pPr>
              <w:rPr>
                <w:b/>
                <w:sz w:val="20"/>
                <w:szCs w:val="20"/>
              </w:rPr>
            </w:pPr>
            <w:r w:rsidRPr="00A13909">
              <w:rPr>
                <w:b/>
                <w:sz w:val="20"/>
                <w:szCs w:val="20"/>
              </w:rPr>
              <w:t xml:space="preserve">                                                          Nr</w:t>
            </w:r>
            <w:r w:rsidR="00B50F2E" w:rsidRPr="00A13909">
              <w:rPr>
                <w:b/>
                <w:sz w:val="20"/>
                <w:szCs w:val="20"/>
              </w:rPr>
              <w:t>.</w:t>
            </w:r>
            <w:r w:rsidR="001825A8" w:rsidRPr="00A13909">
              <w:rPr>
                <w:b/>
                <w:sz w:val="20"/>
                <w:szCs w:val="20"/>
              </w:rPr>
              <w:t xml:space="preserve"> </w:t>
            </w:r>
            <w:r w:rsidR="005F3B17">
              <w:rPr>
                <w:b/>
                <w:sz w:val="20"/>
                <w:szCs w:val="20"/>
              </w:rPr>
              <w:t>786686</w:t>
            </w:r>
          </w:p>
          <w:p w:rsidR="00E355EE" w:rsidRPr="00A13909" w:rsidRDefault="00E355EE" w:rsidP="001822EA">
            <w:pPr>
              <w:rPr>
                <w:b/>
                <w:sz w:val="20"/>
                <w:szCs w:val="20"/>
              </w:rPr>
            </w:pPr>
            <w:r w:rsidRPr="00A13909">
              <w:rPr>
                <w:b/>
                <w:sz w:val="20"/>
                <w:szCs w:val="20"/>
              </w:rPr>
              <w:t xml:space="preserve">                                                          D</w:t>
            </w:r>
            <w:bookmarkStart w:id="0" w:name="_GoBack"/>
            <w:bookmarkEnd w:id="0"/>
            <w:r w:rsidRPr="00A13909">
              <w:rPr>
                <w:b/>
                <w:sz w:val="20"/>
                <w:szCs w:val="20"/>
              </w:rPr>
              <w:t xml:space="preserve">in </w:t>
            </w:r>
            <w:r w:rsidR="005F3B17">
              <w:rPr>
                <w:b/>
                <w:sz w:val="20"/>
                <w:szCs w:val="20"/>
              </w:rPr>
              <w:t>20</w:t>
            </w:r>
            <w:r w:rsidR="0013205F">
              <w:rPr>
                <w:b/>
                <w:sz w:val="20"/>
                <w:szCs w:val="20"/>
              </w:rPr>
              <w:t>.0</w:t>
            </w:r>
            <w:r w:rsidR="001822EA">
              <w:rPr>
                <w:b/>
                <w:sz w:val="20"/>
                <w:szCs w:val="20"/>
              </w:rPr>
              <w:t>2</w:t>
            </w:r>
            <w:r w:rsidR="00F05CBA" w:rsidRPr="00A13909">
              <w:rPr>
                <w:b/>
                <w:sz w:val="20"/>
                <w:szCs w:val="20"/>
              </w:rPr>
              <w:t>.</w:t>
            </w:r>
            <w:r w:rsidRPr="00A13909">
              <w:rPr>
                <w:b/>
                <w:sz w:val="20"/>
                <w:szCs w:val="20"/>
              </w:rPr>
              <w:t>202</w:t>
            </w:r>
            <w:r w:rsidR="0013205F">
              <w:rPr>
                <w:b/>
                <w:sz w:val="20"/>
                <w:szCs w:val="20"/>
              </w:rPr>
              <w:t>4</w:t>
            </w:r>
          </w:p>
        </w:tc>
      </w:tr>
    </w:tbl>
    <w:p w:rsidR="00E355EE" w:rsidRPr="00A13909" w:rsidRDefault="00E355EE" w:rsidP="00E355EE">
      <w:pPr>
        <w:pStyle w:val="BodyText"/>
        <w:tabs>
          <w:tab w:val="center" w:pos="4320"/>
          <w:tab w:val="right" w:pos="8640"/>
        </w:tabs>
        <w:spacing w:after="0"/>
        <w:rPr>
          <w:b/>
          <w:bCs/>
          <w:u w:val="single"/>
        </w:rPr>
      </w:pPr>
    </w:p>
    <w:p w:rsidR="00E355EE" w:rsidRPr="00A13909" w:rsidRDefault="00E355EE" w:rsidP="00E355EE">
      <w:pPr>
        <w:pStyle w:val="BodyText"/>
        <w:tabs>
          <w:tab w:val="center" w:pos="4320"/>
          <w:tab w:val="right" w:pos="8640"/>
        </w:tabs>
        <w:spacing w:after="0"/>
        <w:rPr>
          <w:b/>
          <w:bCs/>
          <w:u w:val="single"/>
        </w:rPr>
      </w:pPr>
    </w:p>
    <w:p w:rsidR="00E355EE" w:rsidRPr="00A13909" w:rsidRDefault="00E355EE" w:rsidP="00E355EE">
      <w:pPr>
        <w:pStyle w:val="BodyText"/>
        <w:tabs>
          <w:tab w:val="center" w:pos="4320"/>
          <w:tab w:val="right" w:pos="8640"/>
        </w:tabs>
        <w:spacing w:after="0"/>
        <w:ind w:left="4321"/>
        <w:jc w:val="center"/>
        <w:rPr>
          <w:b/>
          <w:bCs/>
          <w:u w:val="single"/>
        </w:rPr>
      </w:pPr>
      <w:r w:rsidRPr="00A13909">
        <w:rPr>
          <w:b/>
          <w:bCs/>
          <w:u w:val="single"/>
        </w:rPr>
        <w:t>A P R O B</w:t>
      </w:r>
    </w:p>
    <w:p w:rsidR="00E355EE" w:rsidRPr="00A13909" w:rsidRDefault="00E355EE" w:rsidP="00E355EE">
      <w:pPr>
        <w:pStyle w:val="BodyText"/>
        <w:tabs>
          <w:tab w:val="center" w:pos="4320"/>
          <w:tab w:val="center" w:pos="7323"/>
        </w:tabs>
        <w:spacing w:after="0"/>
        <w:ind w:left="4321"/>
        <w:jc w:val="center"/>
        <w:rPr>
          <w:b/>
          <w:bCs/>
        </w:rPr>
      </w:pPr>
      <w:r w:rsidRPr="00A13909">
        <w:rPr>
          <w:b/>
          <w:bCs/>
        </w:rPr>
        <w:t xml:space="preserve">POSTAREA PE </w:t>
      </w:r>
      <w:r w:rsidR="00172A6A">
        <w:rPr>
          <w:b/>
          <w:bCs/>
        </w:rPr>
        <w:t>PORTALUL HUB</w:t>
      </w:r>
    </w:p>
    <w:p w:rsidR="00E355EE" w:rsidRPr="00A13909" w:rsidRDefault="00E355EE" w:rsidP="00E355EE">
      <w:pPr>
        <w:pStyle w:val="BodyText"/>
        <w:tabs>
          <w:tab w:val="center" w:pos="4320"/>
          <w:tab w:val="center" w:pos="7323"/>
        </w:tabs>
        <w:spacing w:after="0"/>
        <w:ind w:left="4321"/>
        <w:jc w:val="center"/>
        <w:rPr>
          <w:b/>
          <w:bCs/>
        </w:rPr>
      </w:pPr>
      <w:r w:rsidRPr="00A13909">
        <w:rPr>
          <w:b/>
          <w:bCs/>
        </w:rPr>
        <w:t>ŞI AFIŞAREA LA SEDIUL I.P.J. BACĂU</w:t>
      </w:r>
    </w:p>
    <w:p w:rsidR="00E355EE" w:rsidRPr="00A13909" w:rsidRDefault="00172A6A" w:rsidP="00E355EE">
      <w:pPr>
        <w:pStyle w:val="BodyText"/>
        <w:tabs>
          <w:tab w:val="center" w:pos="4320"/>
          <w:tab w:val="center" w:pos="7323"/>
        </w:tabs>
        <w:spacing w:after="0"/>
        <w:ind w:left="4321"/>
        <w:jc w:val="center"/>
        <w:rPr>
          <w:b/>
          <w:bCs/>
        </w:rPr>
      </w:pPr>
      <w:r>
        <w:rPr>
          <w:b/>
          <w:bCs/>
        </w:rPr>
        <w:t>Î</w:t>
      </w:r>
      <w:r w:rsidR="00AD68E6" w:rsidRPr="00A13909">
        <w:rPr>
          <w:b/>
          <w:bCs/>
        </w:rPr>
        <w:t xml:space="preserve">. </w:t>
      </w:r>
      <w:r w:rsidR="00E355EE" w:rsidRPr="00A13909">
        <w:rPr>
          <w:b/>
          <w:bCs/>
        </w:rPr>
        <w:t>ŞEF</w:t>
      </w:r>
      <w:r w:rsidR="00AD68E6" w:rsidRPr="00A13909">
        <w:rPr>
          <w:b/>
          <w:bCs/>
        </w:rPr>
        <w:t xml:space="preserve">UL </w:t>
      </w:r>
      <w:r w:rsidR="00E355EE" w:rsidRPr="00A13909">
        <w:rPr>
          <w:b/>
          <w:bCs/>
        </w:rPr>
        <w:t>INSPECTORATULUI</w:t>
      </w:r>
    </w:p>
    <w:p w:rsidR="00AD68E6" w:rsidRPr="00A13909" w:rsidRDefault="00AD68E6" w:rsidP="00E355EE">
      <w:pPr>
        <w:pStyle w:val="BodyText"/>
        <w:tabs>
          <w:tab w:val="center" w:pos="4320"/>
          <w:tab w:val="center" w:pos="7323"/>
        </w:tabs>
        <w:spacing w:after="0"/>
        <w:ind w:left="4321"/>
        <w:jc w:val="center"/>
        <w:rPr>
          <w:bCs/>
          <w:i/>
        </w:rPr>
      </w:pPr>
      <w:r w:rsidRPr="00A13909">
        <w:rPr>
          <w:bCs/>
          <w:i/>
        </w:rPr>
        <w:t>Comisar-șef de poliție</w:t>
      </w:r>
    </w:p>
    <w:p w:rsidR="00AD68E6" w:rsidRPr="00A13909" w:rsidRDefault="00172A6A" w:rsidP="00E355EE">
      <w:pPr>
        <w:pStyle w:val="BodyText"/>
        <w:tabs>
          <w:tab w:val="center" w:pos="4320"/>
          <w:tab w:val="center" w:pos="7323"/>
        </w:tabs>
        <w:spacing w:after="0"/>
        <w:ind w:left="4321"/>
        <w:jc w:val="center"/>
        <w:rPr>
          <w:b/>
          <w:bCs/>
        </w:rPr>
      </w:pPr>
      <w:r>
        <w:rPr>
          <w:b/>
          <w:bCs/>
        </w:rPr>
        <w:t>CIOBOTICI SILVIU</w:t>
      </w:r>
    </w:p>
    <w:p w:rsidR="0013205F" w:rsidRDefault="0013205F" w:rsidP="00DC1E32">
      <w:pPr>
        <w:rPr>
          <w:b/>
        </w:rPr>
      </w:pPr>
    </w:p>
    <w:p w:rsidR="00DC1E32" w:rsidRDefault="00DC1E32" w:rsidP="00DC1E32">
      <w:pPr>
        <w:rPr>
          <w:b/>
          <w:sz w:val="28"/>
          <w:u w:val="single"/>
        </w:rPr>
      </w:pPr>
    </w:p>
    <w:p w:rsidR="00E95E49" w:rsidRDefault="00E95E49" w:rsidP="0032486C">
      <w:pPr>
        <w:jc w:val="center"/>
        <w:rPr>
          <w:b/>
          <w:sz w:val="28"/>
          <w:u w:val="single"/>
        </w:rPr>
      </w:pPr>
    </w:p>
    <w:p w:rsidR="00EF185B" w:rsidRPr="0032486C" w:rsidRDefault="00EF185B" w:rsidP="0032486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 N U</w:t>
      </w:r>
      <w:r w:rsidR="00352FB3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N Ț</w:t>
      </w:r>
    </w:p>
    <w:p w:rsidR="00E95E49" w:rsidRDefault="00E95E49" w:rsidP="00EF185B">
      <w:pPr>
        <w:spacing w:line="276" w:lineRule="auto"/>
        <w:rPr>
          <w:b/>
          <w:sz w:val="28"/>
          <w:lang w:val="en-GB"/>
        </w:rPr>
      </w:pPr>
    </w:p>
    <w:p w:rsidR="00DC1E32" w:rsidRPr="00352FB3" w:rsidRDefault="00DC1E32" w:rsidP="00EF185B">
      <w:pPr>
        <w:spacing w:line="276" w:lineRule="auto"/>
        <w:rPr>
          <w:b/>
          <w:sz w:val="28"/>
          <w:lang w:val="en-GB"/>
        </w:rPr>
      </w:pPr>
    </w:p>
    <w:p w:rsidR="00352FB3" w:rsidRDefault="005F3B17" w:rsidP="005F3B17">
      <w:pPr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>În temeiul prevederilor art. 51^5 din</w:t>
      </w:r>
      <w:r w:rsidRPr="005F3B17">
        <w:rPr>
          <w:sz w:val="28"/>
          <w:szCs w:val="28"/>
        </w:rPr>
        <w:t xml:space="preserve"> </w:t>
      </w:r>
      <w:r w:rsidRPr="00352FB3">
        <w:rPr>
          <w:sz w:val="28"/>
          <w:szCs w:val="28"/>
        </w:rPr>
        <w:t>Anexa nr. 3 la O.M.A.I. nr. 140/2016 privind activitatea de management resurse umane în unitățile de poliție ale Ministerului Afacerilor Interne, cu modificările și completările ulterioare</w:t>
      </w:r>
      <w:r>
        <w:rPr>
          <w:sz w:val="28"/>
          <w:szCs w:val="28"/>
        </w:rPr>
        <w:t>, se aduce la cunoștința candidaților faptul că, în cadrul concursului organizat de</w:t>
      </w:r>
      <w:r w:rsidRPr="005F3B17">
        <w:rPr>
          <w:sz w:val="28"/>
          <w:szCs w:val="28"/>
        </w:rPr>
        <w:t xml:space="preserve"> </w:t>
      </w:r>
      <w:r w:rsidRPr="00352FB3">
        <w:rPr>
          <w:sz w:val="28"/>
          <w:szCs w:val="28"/>
        </w:rPr>
        <w:t xml:space="preserve">Inspectoratul de Poliție Județean Bacău, </w:t>
      </w:r>
      <w:r w:rsidRPr="00352FB3">
        <w:rPr>
          <w:b/>
          <w:sz w:val="28"/>
          <w:szCs w:val="28"/>
        </w:rPr>
        <w:t>pentru ocuparea funcției de</w:t>
      </w:r>
      <w:r w:rsidRPr="00352FB3">
        <w:rPr>
          <w:sz w:val="28"/>
          <w:szCs w:val="28"/>
        </w:rPr>
        <w:t xml:space="preserve"> </w:t>
      </w:r>
      <w:r w:rsidRPr="00352FB3">
        <w:rPr>
          <w:b/>
          <w:sz w:val="28"/>
          <w:szCs w:val="28"/>
        </w:rPr>
        <w:t xml:space="preserve">șef serviciu - Serviciul de Ordine Publică - Inspectoratul de Poliție Județean Bacău, </w:t>
      </w:r>
      <w:r w:rsidRPr="00352FB3">
        <w:rPr>
          <w:sz w:val="28"/>
          <w:szCs w:val="28"/>
        </w:rPr>
        <w:t xml:space="preserve">poziția </w:t>
      </w:r>
      <w:r w:rsidRPr="00352FB3">
        <w:rPr>
          <w:b/>
          <w:sz w:val="28"/>
          <w:szCs w:val="28"/>
        </w:rPr>
        <w:t>120</w:t>
      </w:r>
      <w:r w:rsidRPr="00352FB3">
        <w:rPr>
          <w:sz w:val="28"/>
          <w:szCs w:val="28"/>
        </w:rPr>
        <w:t xml:space="preserve"> din statul de organizare al unității, cu recrutare din sursă internă, din rândul ofițerilor de poliție</w:t>
      </w:r>
      <w:r>
        <w:rPr>
          <w:sz w:val="28"/>
          <w:szCs w:val="28"/>
        </w:rPr>
        <w:t xml:space="preserve"> (data interviului structurat pe subiecte profesionale: 08.02.2024)</w:t>
      </w:r>
      <w:r>
        <w:rPr>
          <w:sz w:val="28"/>
          <w:szCs w:val="28"/>
        </w:rPr>
        <w:t>, s-a dispus continuarea procedurilor de concurs, întrucât Comisia constituită în temeiul</w:t>
      </w:r>
      <w:r w:rsidRPr="005F3B17">
        <w:rPr>
          <w:sz w:val="28"/>
          <w:szCs w:val="28"/>
        </w:rPr>
        <w:t xml:space="preserve"> </w:t>
      </w:r>
      <w:r w:rsidRPr="00352FB3">
        <w:rPr>
          <w:sz w:val="28"/>
          <w:szCs w:val="28"/>
        </w:rPr>
        <w:t>art. 51^2</w:t>
      </w:r>
      <w:r>
        <w:rPr>
          <w:sz w:val="28"/>
          <w:szCs w:val="28"/>
        </w:rPr>
        <w:t>, alin. (3), a stabilit că au fost respectate prevederile legale privind organizarea și desfășurarea acestuia.</w:t>
      </w:r>
    </w:p>
    <w:p w:rsidR="005F3B17" w:rsidRDefault="00352FB3" w:rsidP="00A40382">
      <w:pPr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 cale de consecință, </w:t>
      </w:r>
      <w:r w:rsidR="005F3B17">
        <w:rPr>
          <w:sz w:val="28"/>
          <w:szCs w:val="28"/>
        </w:rPr>
        <w:t>se publică la data de 20.02.2024 tabelul</w:t>
      </w:r>
      <w:r w:rsidR="00EF185B" w:rsidRPr="00352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cu rezultatele obținute în urma soluționării contestațiilor, respectiv </w:t>
      </w:r>
      <w:r w:rsidR="005F3B17">
        <w:rPr>
          <w:sz w:val="28"/>
          <w:szCs w:val="28"/>
        </w:rPr>
        <w:t>tabelul</w:t>
      </w:r>
      <w:r>
        <w:rPr>
          <w:sz w:val="28"/>
          <w:szCs w:val="28"/>
        </w:rPr>
        <w:t xml:space="preserve"> cu rezu</w:t>
      </w:r>
      <w:r w:rsidR="005F3B17">
        <w:rPr>
          <w:sz w:val="28"/>
          <w:szCs w:val="28"/>
        </w:rPr>
        <w:t>ltatele finale ale concursului.</w:t>
      </w:r>
    </w:p>
    <w:p w:rsidR="00352FB3" w:rsidRDefault="0032486C" w:rsidP="00A40382">
      <w:pPr>
        <w:spacing w:line="276" w:lineRule="auto"/>
        <w:jc w:val="both"/>
        <w:rPr>
          <w:b/>
          <w:sz w:val="28"/>
          <w:szCs w:val="28"/>
        </w:rPr>
      </w:pPr>
      <w:r w:rsidRPr="00510FDD">
        <w:rPr>
          <w:b/>
          <w:szCs w:val="26"/>
        </w:rPr>
        <w:t xml:space="preserve">                              </w:t>
      </w:r>
    </w:p>
    <w:p w:rsidR="00352025" w:rsidRDefault="00352025" w:rsidP="00EF185B">
      <w:pPr>
        <w:pStyle w:val="BodyText"/>
        <w:spacing w:after="0"/>
        <w:jc w:val="both"/>
        <w:rPr>
          <w:b/>
          <w:sz w:val="28"/>
          <w:szCs w:val="28"/>
        </w:rPr>
      </w:pPr>
    </w:p>
    <w:p w:rsidR="001822EA" w:rsidRPr="004C2980" w:rsidRDefault="001822EA" w:rsidP="00EF185B">
      <w:pPr>
        <w:pStyle w:val="BodyText"/>
        <w:spacing w:after="0"/>
        <w:jc w:val="both"/>
        <w:rPr>
          <w:b/>
          <w:sz w:val="28"/>
          <w:szCs w:val="28"/>
        </w:rPr>
      </w:pPr>
    </w:p>
    <w:p w:rsidR="00510FDD" w:rsidRPr="00DC1E32" w:rsidRDefault="00352FB3" w:rsidP="00510FDD">
      <w:pPr>
        <w:jc w:val="center"/>
        <w:rPr>
          <w:rFonts w:eastAsia="Times New Roman"/>
          <w:b/>
          <w:szCs w:val="28"/>
          <w:lang w:eastAsia="en-GB"/>
        </w:rPr>
      </w:pPr>
      <w:r w:rsidRPr="00DC1E32">
        <w:rPr>
          <w:rFonts w:eastAsia="Times New Roman"/>
          <w:b/>
          <w:szCs w:val="28"/>
          <w:lang w:eastAsia="en-GB"/>
        </w:rPr>
        <w:t>D. ȘEFUL SERVICIULUI RESURSE UMANE</w:t>
      </w:r>
    </w:p>
    <w:p w:rsidR="00352FB3" w:rsidRPr="00DC1E32" w:rsidRDefault="00352FB3" w:rsidP="00510FDD">
      <w:pPr>
        <w:jc w:val="center"/>
        <w:rPr>
          <w:rFonts w:eastAsia="Times New Roman"/>
          <w:i/>
          <w:szCs w:val="28"/>
          <w:lang w:eastAsia="en-GB"/>
        </w:rPr>
      </w:pPr>
      <w:r w:rsidRPr="00DC1E32">
        <w:rPr>
          <w:rFonts w:eastAsia="Times New Roman"/>
          <w:i/>
          <w:szCs w:val="28"/>
          <w:lang w:eastAsia="en-GB"/>
        </w:rPr>
        <w:t>Comisar de poliție</w:t>
      </w:r>
    </w:p>
    <w:p w:rsidR="00352FB3" w:rsidRPr="00DC1E32" w:rsidRDefault="00352FB3" w:rsidP="00510FDD">
      <w:pPr>
        <w:jc w:val="center"/>
        <w:rPr>
          <w:rFonts w:eastAsia="Times New Roman"/>
          <w:b/>
          <w:szCs w:val="28"/>
          <w:lang w:eastAsia="en-GB"/>
        </w:rPr>
      </w:pPr>
      <w:r w:rsidRPr="00DC1E32">
        <w:rPr>
          <w:rFonts w:eastAsia="Times New Roman"/>
          <w:b/>
          <w:szCs w:val="28"/>
          <w:lang w:eastAsia="en-GB"/>
        </w:rPr>
        <w:t>CONDOPOL FLORIN</w:t>
      </w:r>
    </w:p>
    <w:p w:rsidR="00510FDD" w:rsidRDefault="00510FDD" w:rsidP="00510FDD">
      <w:pPr>
        <w:jc w:val="center"/>
        <w:rPr>
          <w:rFonts w:eastAsia="Times New Roman"/>
          <w:b/>
          <w:szCs w:val="28"/>
          <w:lang w:eastAsia="en-GB"/>
        </w:rPr>
      </w:pPr>
    </w:p>
    <w:p w:rsidR="00DC33CD" w:rsidRPr="00510FDD" w:rsidRDefault="00DC33CD" w:rsidP="00A40382">
      <w:pPr>
        <w:rPr>
          <w:rFonts w:eastAsia="Times New Roman"/>
          <w:b/>
          <w:sz w:val="28"/>
          <w:szCs w:val="28"/>
          <w:lang w:eastAsia="en-GB"/>
        </w:rPr>
      </w:pPr>
    </w:p>
    <w:sectPr w:rsidR="00DC33CD" w:rsidRPr="00510FDD" w:rsidSect="001B5F51">
      <w:pgSz w:w="12240" w:h="15840"/>
      <w:pgMar w:top="851" w:right="758" w:bottom="568" w:left="15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6FA"/>
    <w:multiLevelType w:val="hybridMultilevel"/>
    <w:tmpl w:val="38C66B2C"/>
    <w:lvl w:ilvl="0" w:tplc="F3524B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51B6641"/>
    <w:multiLevelType w:val="multilevel"/>
    <w:tmpl w:val="73A03B0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" w15:restartNumberingAfterBreak="0">
    <w:nsid w:val="6C7F1E83"/>
    <w:multiLevelType w:val="hybridMultilevel"/>
    <w:tmpl w:val="9810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52"/>
    <w:rsid w:val="00021E97"/>
    <w:rsid w:val="00073D15"/>
    <w:rsid w:val="0013205F"/>
    <w:rsid w:val="00172A6A"/>
    <w:rsid w:val="001822EA"/>
    <w:rsid w:val="001825A8"/>
    <w:rsid w:val="00291CB6"/>
    <w:rsid w:val="002C2F68"/>
    <w:rsid w:val="0032486C"/>
    <w:rsid w:val="0034013C"/>
    <w:rsid w:val="00352025"/>
    <w:rsid w:val="00352FB3"/>
    <w:rsid w:val="00381FBE"/>
    <w:rsid w:val="003C4F5F"/>
    <w:rsid w:val="003F0759"/>
    <w:rsid w:val="004B26C5"/>
    <w:rsid w:val="004C2980"/>
    <w:rsid w:val="004C5963"/>
    <w:rsid w:val="00510FDD"/>
    <w:rsid w:val="00592AC7"/>
    <w:rsid w:val="005F3B17"/>
    <w:rsid w:val="00661C8B"/>
    <w:rsid w:val="006B7005"/>
    <w:rsid w:val="007E201C"/>
    <w:rsid w:val="00865094"/>
    <w:rsid w:val="00867B0E"/>
    <w:rsid w:val="009237DA"/>
    <w:rsid w:val="0098193B"/>
    <w:rsid w:val="009A3DCD"/>
    <w:rsid w:val="009A6887"/>
    <w:rsid w:val="00A13909"/>
    <w:rsid w:val="00A40382"/>
    <w:rsid w:val="00A42CA4"/>
    <w:rsid w:val="00A81B50"/>
    <w:rsid w:val="00AB4B5D"/>
    <w:rsid w:val="00AD68E6"/>
    <w:rsid w:val="00AE2457"/>
    <w:rsid w:val="00B50F2E"/>
    <w:rsid w:val="00B9561D"/>
    <w:rsid w:val="00BB5A2B"/>
    <w:rsid w:val="00C20FB1"/>
    <w:rsid w:val="00C41EFE"/>
    <w:rsid w:val="00D076DE"/>
    <w:rsid w:val="00D56CDA"/>
    <w:rsid w:val="00DA1616"/>
    <w:rsid w:val="00DA2881"/>
    <w:rsid w:val="00DC1E32"/>
    <w:rsid w:val="00DC33CD"/>
    <w:rsid w:val="00E0571E"/>
    <w:rsid w:val="00E1602F"/>
    <w:rsid w:val="00E216C5"/>
    <w:rsid w:val="00E355EE"/>
    <w:rsid w:val="00E62152"/>
    <w:rsid w:val="00E7048A"/>
    <w:rsid w:val="00E7401E"/>
    <w:rsid w:val="00E95E49"/>
    <w:rsid w:val="00EF185B"/>
    <w:rsid w:val="00F05CBA"/>
    <w:rsid w:val="00F428F0"/>
    <w:rsid w:val="00F634D5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8D73F-C6E1-49AA-9532-DBBF0A53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5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55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55EE"/>
    <w:rPr>
      <w:rFonts w:ascii="Times New Roman" w:eastAsia="SimSu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E35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4Bold">
    <w:name w:val="Body text (4) + Bold"/>
    <w:aliases w:val="Not Italic,Spacing 0 pt"/>
    <w:uiPriority w:val="99"/>
    <w:rsid w:val="00E355EE"/>
    <w:rPr>
      <w:rFonts w:ascii="Times New Roman" w:hAnsi="Times New Roman" w:cs="Times New Roman"/>
      <w:b/>
      <w:bCs/>
      <w:i/>
      <w:iCs/>
      <w:color w:val="000000"/>
      <w:spacing w:val="2"/>
      <w:w w:val="100"/>
      <w:position w:val="0"/>
      <w:sz w:val="20"/>
      <w:szCs w:val="20"/>
      <w:u w:val="none"/>
      <w:lang w:val="ro-RO"/>
    </w:rPr>
  </w:style>
  <w:style w:type="paragraph" w:customStyle="1" w:styleId="Style4">
    <w:name w:val="Style4"/>
    <w:basedOn w:val="Normal"/>
    <w:uiPriority w:val="99"/>
    <w:rsid w:val="00AB4B5D"/>
    <w:pPr>
      <w:widowControl w:val="0"/>
      <w:autoSpaceDE w:val="0"/>
      <w:autoSpaceDN w:val="0"/>
      <w:adjustRightInd w:val="0"/>
      <w:spacing w:line="461" w:lineRule="exact"/>
      <w:ind w:hanging="360"/>
      <w:jc w:val="both"/>
    </w:pPr>
    <w:rPr>
      <w:rFonts w:eastAsia="Times New Roman"/>
      <w:lang w:eastAsia="ro-RO"/>
    </w:rPr>
  </w:style>
  <w:style w:type="character" w:customStyle="1" w:styleId="FontStyle13">
    <w:name w:val="Font Style13"/>
    <w:uiPriority w:val="99"/>
    <w:rsid w:val="00AB4B5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0D"/>
    <w:rPr>
      <w:rFonts w:ascii="Segoe UI" w:eastAsia="SimSun" w:hAnsi="Segoe UI" w:cs="Segoe UI"/>
      <w:sz w:val="18"/>
      <w:szCs w:val="18"/>
      <w:lang w:val="ro-RO"/>
    </w:rPr>
  </w:style>
  <w:style w:type="character" w:customStyle="1" w:styleId="s41">
    <w:name w:val="s41"/>
    <w:uiPriority w:val="99"/>
    <w:rsid w:val="00DA2881"/>
  </w:style>
  <w:style w:type="paragraph" w:customStyle="1" w:styleId="Listparagraf1">
    <w:name w:val="Listă paragraf1"/>
    <w:basedOn w:val="Normal"/>
    <w:uiPriority w:val="99"/>
    <w:rsid w:val="00291C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sames daniela BC</dc:creator>
  <cp:keywords/>
  <dc:description/>
  <cp:lastModifiedBy>palade alin BC</cp:lastModifiedBy>
  <cp:revision>3</cp:revision>
  <cp:lastPrinted>2024-02-20T13:23:00Z</cp:lastPrinted>
  <dcterms:created xsi:type="dcterms:W3CDTF">2024-02-20T13:10:00Z</dcterms:created>
  <dcterms:modified xsi:type="dcterms:W3CDTF">2024-02-20T13:23:00Z</dcterms:modified>
</cp:coreProperties>
</file>