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F466" w14:textId="54AC34AA" w:rsidR="003D4D62" w:rsidRPr="008F7EAF" w:rsidRDefault="00A627B6" w:rsidP="00A627B6">
      <w:pPr>
        <w:ind w:left="5760" w:firstLine="720"/>
        <w:rPr>
          <w:rFonts w:ascii="Arial" w:hAnsi="Arial" w:cs="Arial"/>
          <w:b/>
          <w:szCs w:val="24"/>
        </w:rPr>
      </w:pPr>
      <w:r w:rsidRPr="008F7EAF">
        <w:rPr>
          <w:noProof/>
          <w:sz w:val="28"/>
          <w:szCs w:val="28"/>
          <w:lang w:val="en-US"/>
        </w:rPr>
        <mc:AlternateContent>
          <mc:Choice Requires="wps">
            <w:drawing>
              <wp:anchor distT="0" distB="0" distL="114300" distR="114300" simplePos="0" relativeHeight="251659264" behindDoc="0" locked="0" layoutInCell="1" allowOverlap="1" wp14:anchorId="6849ADC8" wp14:editId="6D9CCF29">
                <wp:simplePos x="0" y="0"/>
                <wp:positionH relativeFrom="column">
                  <wp:posOffset>-187353</wp:posOffset>
                </wp:positionH>
                <wp:positionV relativeFrom="paragraph">
                  <wp:posOffset>53423</wp:posOffset>
                </wp:positionV>
                <wp:extent cx="4293235" cy="1518699"/>
                <wp:effectExtent l="0" t="0" r="12065" b="571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235" cy="1518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3B40" w14:textId="77777777" w:rsidR="003D4D62" w:rsidRPr="007119BF" w:rsidRDefault="003D4D62" w:rsidP="003D4D62">
                            <w:pPr>
                              <w:jc w:val="center"/>
                              <w:rPr>
                                <w:rFonts w:ascii="Arial" w:hAnsi="Arial" w:cs="Arial"/>
                                <w:b/>
                                <w:szCs w:val="24"/>
                              </w:rPr>
                            </w:pPr>
                            <w:r w:rsidRPr="007119BF">
                              <w:rPr>
                                <w:rFonts w:ascii="Arial" w:hAnsi="Arial" w:cs="Arial"/>
                                <w:b/>
                                <w:szCs w:val="24"/>
                              </w:rPr>
                              <w:t>R O M Â N I A</w:t>
                            </w:r>
                          </w:p>
                          <w:p w14:paraId="0A21DAB3" w14:textId="77777777" w:rsidR="003D4D62" w:rsidRPr="007119BF" w:rsidRDefault="003D4D62" w:rsidP="003D4D62">
                            <w:pPr>
                              <w:jc w:val="center"/>
                              <w:rPr>
                                <w:rFonts w:ascii="Arial" w:hAnsi="Arial" w:cs="Arial"/>
                                <w:b/>
                                <w:szCs w:val="24"/>
                              </w:rPr>
                            </w:pPr>
                            <w:r w:rsidRPr="007119BF">
                              <w:rPr>
                                <w:rFonts w:ascii="Arial" w:hAnsi="Arial" w:cs="Arial"/>
                                <w:b/>
                                <w:szCs w:val="24"/>
                              </w:rPr>
                              <w:t xml:space="preserve">MINISTERUL AFACERILOR  INTERNE </w:t>
                            </w:r>
                          </w:p>
                          <w:p w14:paraId="4FCFAD57" w14:textId="77777777" w:rsidR="003D4D62" w:rsidRPr="007119BF" w:rsidRDefault="003D4D62" w:rsidP="003D4D62">
                            <w:pPr>
                              <w:spacing w:line="360" w:lineRule="auto"/>
                              <w:jc w:val="center"/>
                              <w:rPr>
                                <w:rFonts w:ascii="Arial" w:hAnsi="Arial" w:cs="Arial"/>
                                <w:b/>
                                <w:szCs w:val="24"/>
                              </w:rPr>
                            </w:pPr>
                            <w:r w:rsidRPr="007119BF">
                              <w:rPr>
                                <w:rFonts w:ascii="Arial" w:hAnsi="Arial" w:cs="Arial"/>
                                <w:b/>
                                <w:szCs w:val="24"/>
                              </w:rPr>
                              <w:t>INSPECTORATUL GENERAL AL POLIŢIEI DE FRONTIERĂ</w:t>
                            </w:r>
                          </w:p>
                          <w:p w14:paraId="6D39B1CD" w14:textId="77777777" w:rsidR="003D4D62" w:rsidRPr="007119BF" w:rsidRDefault="003D4D62" w:rsidP="003D4D62">
                            <w:pPr>
                              <w:jc w:val="center"/>
                              <w:rPr>
                                <w:rFonts w:ascii="Arial" w:hAnsi="Arial" w:cs="Arial"/>
                                <w:b/>
                                <w:szCs w:val="24"/>
                              </w:rPr>
                            </w:pPr>
                            <w:r w:rsidRPr="00CF6DB8">
                              <w:rPr>
                                <w:noProof/>
                                <w:lang w:val="en-US"/>
                              </w:rPr>
                              <w:drawing>
                                <wp:inline distT="0" distB="0" distL="0" distR="0" wp14:anchorId="51518F5F" wp14:editId="40F605D4">
                                  <wp:extent cx="580527" cy="5086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727" cy="513191"/>
                                          </a:xfrm>
                                          <a:prstGeom prst="rect">
                                            <a:avLst/>
                                          </a:prstGeom>
                                          <a:noFill/>
                                          <a:ln>
                                            <a:noFill/>
                                          </a:ln>
                                        </pic:spPr>
                                      </pic:pic>
                                    </a:graphicData>
                                  </a:graphic>
                                </wp:inline>
                              </w:drawing>
                            </w:r>
                          </w:p>
                          <w:p w14:paraId="59670573" w14:textId="77777777" w:rsidR="003D4D62" w:rsidRPr="007119BF" w:rsidRDefault="00976B7B" w:rsidP="003D4D62">
                            <w:pPr>
                              <w:spacing w:before="120"/>
                              <w:jc w:val="center"/>
                              <w:rPr>
                                <w:rFonts w:ascii="Arial" w:hAnsi="Arial" w:cs="Arial"/>
                                <w:szCs w:val="24"/>
                              </w:rPr>
                            </w:pPr>
                            <w:r>
                              <w:rPr>
                                <w:rFonts w:ascii="Arial" w:hAnsi="Arial" w:cs="Arial"/>
                                <w:b/>
                                <w:bCs/>
                                <w:szCs w:val="24"/>
                              </w:rPr>
                              <w:t>COMISIA DE CONCURS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E2FD5" id="_x0000_t202" coordsize="21600,21600" o:spt="202" path="m,l,21600r21600,l21600,xe">
                <v:stroke joinstyle="miter"/>
                <v:path gradientshapeok="t" o:connecttype="rect"/>
              </v:shapetype>
              <v:shape id="Text Box 7" o:spid="_x0000_s1026" type="#_x0000_t202" style="position:absolute;left:0;text-align:left;margin-left:-14.75pt;margin-top:4.2pt;width:338.05pt;height:1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oyrgIAAKo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" filled="f" stroked="f">
                <v:textbox inset="0,0,0,0">
                  <w:txbxContent>
                    <w:p w:rsidR="003D4D62" w:rsidRPr="007119BF" w:rsidRDefault="003D4D62" w:rsidP="003D4D62">
                      <w:pPr>
                        <w:jc w:val="center"/>
                        <w:rPr>
                          <w:rFonts w:ascii="Arial" w:hAnsi="Arial" w:cs="Arial"/>
                          <w:b/>
                          <w:szCs w:val="24"/>
                        </w:rPr>
                      </w:pPr>
                      <w:r w:rsidRPr="007119BF">
                        <w:rPr>
                          <w:rFonts w:ascii="Arial" w:hAnsi="Arial" w:cs="Arial"/>
                          <w:b/>
                          <w:szCs w:val="24"/>
                        </w:rPr>
                        <w:t>R O M Â N I A</w:t>
                      </w:r>
                    </w:p>
                    <w:p w:rsidR="003D4D62" w:rsidRPr="007119BF" w:rsidRDefault="003D4D62" w:rsidP="003D4D62">
                      <w:pPr>
                        <w:jc w:val="center"/>
                        <w:rPr>
                          <w:rFonts w:ascii="Arial" w:hAnsi="Arial" w:cs="Arial"/>
                          <w:b/>
                          <w:szCs w:val="24"/>
                        </w:rPr>
                      </w:pPr>
                      <w:r w:rsidRPr="007119BF">
                        <w:rPr>
                          <w:rFonts w:ascii="Arial" w:hAnsi="Arial" w:cs="Arial"/>
                          <w:b/>
                          <w:szCs w:val="24"/>
                        </w:rPr>
                        <w:t xml:space="preserve">MINISTERUL AFACERILOR  INTERNE </w:t>
                      </w:r>
                    </w:p>
                    <w:p w:rsidR="003D4D62" w:rsidRPr="007119BF" w:rsidRDefault="003D4D62" w:rsidP="003D4D62">
                      <w:pPr>
                        <w:spacing w:line="360" w:lineRule="auto"/>
                        <w:jc w:val="center"/>
                        <w:rPr>
                          <w:rFonts w:ascii="Arial" w:hAnsi="Arial" w:cs="Arial"/>
                          <w:b/>
                          <w:szCs w:val="24"/>
                        </w:rPr>
                      </w:pPr>
                      <w:r w:rsidRPr="007119BF">
                        <w:rPr>
                          <w:rFonts w:ascii="Arial" w:hAnsi="Arial" w:cs="Arial"/>
                          <w:b/>
                          <w:szCs w:val="24"/>
                        </w:rPr>
                        <w:t>INSPECTORATUL GENERAL AL POLIŢIEI DE FRONTIERĂ</w:t>
                      </w:r>
                    </w:p>
                    <w:p w:rsidR="003D4D62" w:rsidRPr="007119BF" w:rsidRDefault="003D4D62" w:rsidP="003D4D62">
                      <w:pPr>
                        <w:jc w:val="center"/>
                        <w:rPr>
                          <w:rFonts w:ascii="Arial" w:hAnsi="Arial" w:cs="Arial"/>
                          <w:b/>
                          <w:szCs w:val="24"/>
                        </w:rPr>
                      </w:pPr>
                      <w:r w:rsidRPr="00CF6DB8">
                        <w:rPr>
                          <w:noProof/>
                          <w:lang w:val="en-US"/>
                        </w:rPr>
                        <w:drawing>
                          <wp:inline distT="0" distB="0" distL="0" distR="0" wp14:anchorId="7DC91C41" wp14:editId="274DF821">
                            <wp:extent cx="580527" cy="5086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727" cy="513191"/>
                                    </a:xfrm>
                                    <a:prstGeom prst="rect">
                                      <a:avLst/>
                                    </a:prstGeom>
                                    <a:noFill/>
                                    <a:ln>
                                      <a:noFill/>
                                    </a:ln>
                                  </pic:spPr>
                                </pic:pic>
                              </a:graphicData>
                            </a:graphic>
                          </wp:inline>
                        </w:drawing>
                      </w:r>
                    </w:p>
                    <w:p w:rsidR="003D4D62" w:rsidRPr="007119BF" w:rsidRDefault="00976B7B" w:rsidP="003D4D62">
                      <w:pPr>
                        <w:spacing w:before="120"/>
                        <w:jc w:val="center"/>
                        <w:rPr>
                          <w:rFonts w:ascii="Arial" w:hAnsi="Arial" w:cs="Arial"/>
                          <w:szCs w:val="24"/>
                        </w:rPr>
                      </w:pPr>
                      <w:r>
                        <w:rPr>
                          <w:rFonts w:ascii="Arial" w:hAnsi="Arial" w:cs="Arial"/>
                          <w:b/>
                          <w:bCs/>
                          <w:szCs w:val="24"/>
                        </w:rPr>
                        <w:t>COMISIA DE CONCURS</w:t>
                      </w:r>
                    </w:p>
                  </w:txbxContent>
                </v:textbox>
              </v:shape>
            </w:pict>
          </mc:Fallback>
        </mc:AlternateContent>
      </w:r>
      <w:r w:rsidR="00976B7B">
        <w:rPr>
          <w:rFonts w:ascii="Arial" w:hAnsi="Arial" w:cs="Arial"/>
          <w:b/>
          <w:szCs w:val="24"/>
        </w:rPr>
        <w:t xml:space="preserve">        </w:t>
      </w:r>
      <w:r w:rsidRPr="008F7EAF">
        <w:rPr>
          <w:rFonts w:ascii="Arial" w:hAnsi="Arial" w:cs="Arial"/>
          <w:b/>
          <w:szCs w:val="24"/>
        </w:rPr>
        <w:t xml:space="preserve"> </w:t>
      </w:r>
      <w:r w:rsidR="00976B7B">
        <w:rPr>
          <w:rFonts w:ascii="Arial" w:hAnsi="Arial" w:cs="Arial"/>
          <w:b/>
          <w:szCs w:val="24"/>
        </w:rPr>
        <w:t xml:space="preserve">   </w:t>
      </w:r>
    </w:p>
    <w:p w14:paraId="59E7B343" w14:textId="574957E8" w:rsidR="003D4D62" w:rsidRPr="008F7EAF" w:rsidRDefault="00976B7B" w:rsidP="00976B7B">
      <w:pPr>
        <w:rPr>
          <w:rFonts w:ascii="Arial" w:hAnsi="Arial" w:cs="Arial"/>
          <w:b/>
          <w:szCs w:val="24"/>
        </w:rPr>
      </w:pPr>
      <w:r>
        <w:rPr>
          <w:rFonts w:ascii="Arial" w:hAnsi="Arial" w:cs="Arial"/>
          <w:b/>
          <w:szCs w:val="24"/>
        </w:rPr>
        <w:t xml:space="preserve">                                                                                                             </w:t>
      </w:r>
    </w:p>
    <w:p w14:paraId="28D4F2C0" w14:textId="4CD136A1" w:rsidR="003D4D62" w:rsidRPr="008F7EAF" w:rsidRDefault="00A627B6" w:rsidP="00976B7B">
      <w:pPr>
        <w:pStyle w:val="Header"/>
        <w:tabs>
          <w:tab w:val="left" w:pos="6663"/>
        </w:tabs>
        <w:jc w:val="both"/>
        <w:rPr>
          <w:rFonts w:ascii="Arial" w:hAnsi="Arial" w:cs="Arial"/>
          <w:sz w:val="24"/>
          <w:szCs w:val="24"/>
          <w:lang w:val="ro-RO"/>
        </w:rPr>
      </w:pPr>
      <w:r w:rsidRPr="008F7EAF">
        <w:rPr>
          <w:rFonts w:ascii="Arial" w:hAnsi="Arial" w:cs="Arial"/>
          <w:sz w:val="24"/>
          <w:szCs w:val="24"/>
          <w:lang w:val="ro-RO"/>
        </w:rPr>
        <w:tab/>
      </w:r>
      <w:r w:rsidRPr="008F7EAF">
        <w:rPr>
          <w:rFonts w:ascii="Arial" w:hAnsi="Arial" w:cs="Arial"/>
          <w:sz w:val="24"/>
          <w:szCs w:val="24"/>
          <w:lang w:val="ro-RO"/>
        </w:rPr>
        <w:tab/>
        <w:t xml:space="preserve">      </w:t>
      </w:r>
      <w:r w:rsidR="00976B7B">
        <w:rPr>
          <w:rFonts w:ascii="Arial" w:hAnsi="Arial" w:cs="Arial"/>
          <w:sz w:val="24"/>
          <w:szCs w:val="24"/>
          <w:lang w:val="ro-RO"/>
        </w:rPr>
        <w:t xml:space="preserve">   </w:t>
      </w:r>
    </w:p>
    <w:p w14:paraId="0C716853" w14:textId="087BD888" w:rsidR="003D4D62" w:rsidRPr="008F7EAF" w:rsidRDefault="00976B7B" w:rsidP="00A627B6">
      <w:pPr>
        <w:spacing w:line="276" w:lineRule="auto"/>
        <w:ind w:left="5760" w:firstLine="720"/>
        <w:rPr>
          <w:rFonts w:ascii="Arial" w:hAnsi="Arial" w:cs="Arial"/>
          <w:szCs w:val="24"/>
        </w:rPr>
      </w:pPr>
      <w:r>
        <w:rPr>
          <w:rFonts w:ascii="Arial" w:hAnsi="Arial" w:cs="Arial"/>
          <w:szCs w:val="24"/>
        </w:rPr>
        <w:t xml:space="preserve">            </w:t>
      </w:r>
    </w:p>
    <w:p w14:paraId="75BBF0F2" w14:textId="1A694C98" w:rsidR="003D4D62" w:rsidRPr="008F7EAF" w:rsidRDefault="00976B7B" w:rsidP="00A627B6">
      <w:pPr>
        <w:ind w:left="5760" w:firstLine="720"/>
        <w:rPr>
          <w:rFonts w:ascii="Arial" w:hAnsi="Arial" w:cs="Arial"/>
          <w:szCs w:val="24"/>
          <w:u w:val="single"/>
        </w:rPr>
      </w:pPr>
      <w:r>
        <w:rPr>
          <w:rFonts w:ascii="Arial" w:hAnsi="Arial" w:cs="Arial"/>
          <w:szCs w:val="24"/>
        </w:rPr>
        <w:t xml:space="preserve">            </w:t>
      </w:r>
    </w:p>
    <w:p w14:paraId="461767FA" w14:textId="77777777" w:rsidR="0006169F" w:rsidRPr="008F7EAF" w:rsidRDefault="0006169F"/>
    <w:p w14:paraId="0AFCC999" w14:textId="77777777" w:rsidR="003D4D62" w:rsidRPr="008F7EAF" w:rsidRDefault="003D4D62"/>
    <w:p w14:paraId="1ECEBC04" w14:textId="77777777" w:rsidR="003D4D62" w:rsidRPr="008F7EAF" w:rsidRDefault="003D4D62"/>
    <w:p w14:paraId="7C0F993A" w14:textId="77777777" w:rsidR="003D4D62" w:rsidRPr="008F7EAF" w:rsidRDefault="003D4D62"/>
    <w:p w14:paraId="7D76339D" w14:textId="77777777" w:rsidR="003D4D62" w:rsidRPr="008F7EAF" w:rsidRDefault="003D4D62"/>
    <w:p w14:paraId="3AA6FD74" w14:textId="77777777" w:rsidR="003D4D62" w:rsidRDefault="003D4D62"/>
    <w:p w14:paraId="335628E1" w14:textId="77777777" w:rsidR="00205520" w:rsidRPr="00205520" w:rsidRDefault="00205520">
      <w:pPr>
        <w:rPr>
          <w:rFonts w:ascii="Arial" w:hAnsi="Arial" w:cs="Arial"/>
          <w:b/>
          <w:sz w:val="32"/>
          <w:szCs w:val="32"/>
        </w:rPr>
      </w:pPr>
    </w:p>
    <w:p w14:paraId="0B6AFC22" w14:textId="77777777" w:rsidR="00205520" w:rsidRPr="000820D6" w:rsidRDefault="00205520" w:rsidP="00205520">
      <w:pPr>
        <w:jc w:val="center"/>
        <w:rPr>
          <w:rFonts w:ascii="Arial" w:hAnsi="Arial" w:cs="Arial"/>
          <w:b/>
          <w:sz w:val="28"/>
          <w:szCs w:val="32"/>
        </w:rPr>
      </w:pPr>
      <w:r w:rsidRPr="000820D6">
        <w:rPr>
          <w:rFonts w:ascii="Arial" w:hAnsi="Arial" w:cs="Arial"/>
          <w:b/>
          <w:sz w:val="28"/>
          <w:szCs w:val="32"/>
        </w:rPr>
        <w:t>ERATĂ</w:t>
      </w:r>
    </w:p>
    <w:p w14:paraId="22576744" w14:textId="77777777" w:rsidR="000820D6" w:rsidRPr="00976B7B" w:rsidRDefault="000820D6" w:rsidP="000820D6">
      <w:pPr>
        <w:jc w:val="center"/>
        <w:rPr>
          <w:rFonts w:ascii="Arial" w:hAnsi="Arial" w:cs="Arial"/>
          <w:b/>
          <w:szCs w:val="32"/>
        </w:rPr>
      </w:pPr>
      <w:r w:rsidRPr="00976B7B">
        <w:rPr>
          <w:rFonts w:ascii="Arial" w:hAnsi="Arial" w:cs="Arial"/>
          <w:b/>
          <w:szCs w:val="32"/>
        </w:rPr>
        <w:t>LA</w:t>
      </w:r>
    </w:p>
    <w:p w14:paraId="0E21570D" w14:textId="77777777" w:rsidR="000820D6" w:rsidRPr="00976B7B" w:rsidRDefault="000820D6" w:rsidP="000820D6">
      <w:pPr>
        <w:jc w:val="center"/>
        <w:rPr>
          <w:rFonts w:ascii="Arial" w:hAnsi="Arial" w:cs="Arial"/>
          <w:b/>
          <w:szCs w:val="32"/>
        </w:rPr>
      </w:pPr>
      <w:r w:rsidRPr="00976B7B">
        <w:rPr>
          <w:rFonts w:ascii="Arial" w:hAnsi="Arial" w:cs="Arial"/>
          <w:b/>
          <w:szCs w:val="32"/>
        </w:rPr>
        <w:t>ANUNȚUL</w:t>
      </w:r>
      <w:r w:rsidR="00976B7B" w:rsidRPr="00976B7B">
        <w:rPr>
          <w:rFonts w:ascii="Arial" w:hAnsi="Arial" w:cs="Arial"/>
          <w:b/>
          <w:szCs w:val="32"/>
        </w:rPr>
        <w:t xml:space="preserve"> DE CONCURS</w:t>
      </w:r>
    </w:p>
    <w:p w14:paraId="30153BCE" w14:textId="77777777" w:rsidR="000820D6" w:rsidRPr="000820D6" w:rsidRDefault="000820D6" w:rsidP="000820D6">
      <w:pPr>
        <w:jc w:val="center"/>
        <w:rPr>
          <w:rFonts w:ascii="Arial" w:hAnsi="Arial" w:cs="Arial"/>
          <w:b/>
          <w:szCs w:val="32"/>
        </w:rPr>
      </w:pPr>
      <w:r w:rsidRPr="000820D6">
        <w:rPr>
          <w:rFonts w:ascii="Arial" w:hAnsi="Arial" w:cs="Arial"/>
          <w:b/>
          <w:szCs w:val="32"/>
        </w:rPr>
        <w:t>din data de 19.03.2024</w:t>
      </w:r>
    </w:p>
    <w:p w14:paraId="39A41C83" w14:textId="77777777" w:rsidR="00195036" w:rsidRPr="00205520" w:rsidRDefault="00195036">
      <w:pPr>
        <w:rPr>
          <w:rFonts w:ascii="Arial" w:hAnsi="Arial" w:cs="Arial"/>
          <w:b/>
          <w:sz w:val="32"/>
          <w:szCs w:val="32"/>
        </w:rPr>
      </w:pPr>
    </w:p>
    <w:p w14:paraId="67E69CC9" w14:textId="77777777" w:rsidR="00195036" w:rsidRPr="008F7EAF" w:rsidRDefault="00195036" w:rsidP="00195036">
      <w:pPr>
        <w:jc w:val="center"/>
      </w:pPr>
    </w:p>
    <w:p w14:paraId="1519CB00" w14:textId="18FC117E" w:rsidR="002427E1" w:rsidRDefault="00205520" w:rsidP="00205520">
      <w:pPr>
        <w:spacing w:line="360" w:lineRule="auto"/>
        <w:rPr>
          <w:rFonts w:ascii="Arial" w:hAnsi="Arial" w:cs="Arial"/>
          <w:sz w:val="28"/>
          <w:szCs w:val="28"/>
        </w:rPr>
      </w:pPr>
      <w:r>
        <w:tab/>
      </w:r>
      <w:r w:rsidR="000820D6">
        <w:rPr>
          <w:rFonts w:ascii="Arial" w:hAnsi="Arial" w:cs="Arial"/>
          <w:sz w:val="28"/>
          <w:szCs w:val="28"/>
        </w:rPr>
        <w:t>Se revine în parte la anunț</w:t>
      </w:r>
      <w:r w:rsidRPr="00205520">
        <w:rPr>
          <w:rFonts w:ascii="Arial" w:hAnsi="Arial" w:cs="Arial"/>
          <w:sz w:val="28"/>
          <w:szCs w:val="28"/>
        </w:rPr>
        <w:t xml:space="preserve"> în sensul că</w:t>
      </w:r>
      <w:r w:rsidR="00261800">
        <w:rPr>
          <w:rFonts w:ascii="Arial" w:hAnsi="Arial" w:cs="Arial"/>
          <w:sz w:val="28"/>
          <w:szCs w:val="28"/>
        </w:rPr>
        <w:t xml:space="preserve">, </w:t>
      </w:r>
      <w:r w:rsidR="00976B7B">
        <w:rPr>
          <w:rFonts w:ascii="Arial" w:hAnsi="Arial" w:cs="Arial"/>
          <w:sz w:val="28"/>
          <w:szCs w:val="28"/>
        </w:rPr>
        <w:t>la secț</w:t>
      </w:r>
      <w:r w:rsidR="000820D6">
        <w:rPr>
          <w:rFonts w:ascii="Arial" w:hAnsi="Arial" w:cs="Arial"/>
          <w:sz w:val="28"/>
          <w:szCs w:val="28"/>
        </w:rPr>
        <w:t xml:space="preserve">iunea </w:t>
      </w:r>
      <w:r w:rsidR="00976B7B">
        <w:rPr>
          <w:rFonts w:ascii="Arial" w:hAnsi="Arial" w:cs="Arial"/>
          <w:sz w:val="28"/>
          <w:szCs w:val="28"/>
          <w:lang w:val="en-US"/>
        </w:rPr>
        <w:t>“</w:t>
      </w:r>
      <w:r w:rsidR="000820D6">
        <w:rPr>
          <w:rFonts w:ascii="Arial" w:hAnsi="Arial" w:cs="Arial"/>
          <w:sz w:val="28"/>
          <w:szCs w:val="28"/>
        </w:rPr>
        <w:t>Departajare</w:t>
      </w:r>
      <w:r w:rsidR="00976B7B">
        <w:rPr>
          <w:rFonts w:ascii="Arial" w:hAnsi="Arial" w:cs="Arial"/>
          <w:sz w:val="28"/>
          <w:szCs w:val="28"/>
        </w:rPr>
        <w:t>”</w:t>
      </w:r>
      <w:r w:rsidR="000820D6">
        <w:rPr>
          <w:rFonts w:ascii="Arial" w:hAnsi="Arial" w:cs="Arial"/>
          <w:sz w:val="28"/>
          <w:szCs w:val="28"/>
        </w:rPr>
        <w:t xml:space="preserve">, punctul 3 se reformulează </w:t>
      </w:r>
      <w:r w:rsidR="00261800">
        <w:rPr>
          <w:rFonts w:ascii="Arial" w:hAnsi="Arial" w:cs="Arial"/>
          <w:sz w:val="28"/>
          <w:szCs w:val="28"/>
        </w:rPr>
        <w:t>astfel</w:t>
      </w:r>
      <w:r w:rsidR="002427E1">
        <w:rPr>
          <w:rFonts w:ascii="Arial" w:hAnsi="Arial" w:cs="Arial"/>
          <w:sz w:val="28"/>
          <w:szCs w:val="28"/>
        </w:rPr>
        <w:t>:</w:t>
      </w:r>
    </w:p>
    <w:p w14:paraId="198D7BC5" w14:textId="77777777" w:rsidR="00261800" w:rsidRDefault="000820D6" w:rsidP="00F5187F">
      <w:pPr>
        <w:spacing w:line="360" w:lineRule="auto"/>
        <w:ind w:firstLine="720"/>
        <w:rPr>
          <w:rFonts w:ascii="Arial" w:hAnsi="Arial" w:cs="Arial"/>
          <w:sz w:val="28"/>
          <w:szCs w:val="28"/>
        </w:rPr>
      </w:pPr>
      <w:r>
        <w:rPr>
          <w:rFonts w:ascii="Arial" w:hAnsi="Arial" w:cs="Arial"/>
          <w:sz w:val="28"/>
          <w:szCs w:val="28"/>
        </w:rPr>
        <w:t>„3. În situația în care mai mulți candidați au aceeași notă finală la proba scrisă va fi declarat admis, candidatul care a obținut nota mai mare la proba practică. În caz de egalitate și după aplicarea acestui criteriu de departajare, se va organiza interviu pe subiecte profesionale, elaborate din tematica și bibliografia recomandate.”</w:t>
      </w:r>
    </w:p>
    <w:p w14:paraId="63D1F3F4" w14:textId="77777777" w:rsidR="003C5C57" w:rsidRDefault="00261800" w:rsidP="003C5C57">
      <w:pPr>
        <w:spacing w:line="360" w:lineRule="auto"/>
        <w:rPr>
          <w:rFonts w:ascii="Arial" w:hAnsi="Arial" w:cs="Arial"/>
          <w:sz w:val="28"/>
          <w:szCs w:val="28"/>
        </w:rPr>
      </w:pPr>
      <w:r>
        <w:rPr>
          <w:rFonts w:ascii="Arial" w:hAnsi="Arial" w:cs="Arial"/>
          <w:sz w:val="28"/>
          <w:szCs w:val="28"/>
        </w:rPr>
        <w:tab/>
        <w:t xml:space="preserve"> </w:t>
      </w:r>
    </w:p>
    <w:p w14:paraId="0888CB1C" w14:textId="77777777" w:rsidR="00C75660" w:rsidRDefault="00C75660" w:rsidP="00C75660">
      <w:pPr>
        <w:jc w:val="center"/>
        <w:rPr>
          <w:rFonts w:ascii="Arial" w:hAnsi="Arial" w:cs="Arial"/>
          <w:b/>
          <w:sz w:val="28"/>
          <w:szCs w:val="28"/>
        </w:rPr>
      </w:pPr>
    </w:p>
    <w:p w14:paraId="02E4A121" w14:textId="77777777" w:rsidR="00FE00C0" w:rsidRDefault="00FE00C0" w:rsidP="00C75660">
      <w:pPr>
        <w:jc w:val="center"/>
        <w:rPr>
          <w:rFonts w:ascii="Arial" w:hAnsi="Arial" w:cs="Arial"/>
          <w:b/>
          <w:sz w:val="28"/>
          <w:szCs w:val="28"/>
        </w:rPr>
      </w:pPr>
    </w:p>
    <w:p w14:paraId="76A66FBD" w14:textId="77777777" w:rsidR="004A4594" w:rsidRDefault="004A4594" w:rsidP="00C75660">
      <w:pPr>
        <w:jc w:val="center"/>
        <w:rPr>
          <w:rFonts w:ascii="Arial" w:hAnsi="Arial" w:cs="Arial"/>
          <w:sz w:val="28"/>
          <w:szCs w:val="28"/>
        </w:rPr>
      </w:pPr>
    </w:p>
    <w:p w14:paraId="6A199D05" w14:textId="77777777" w:rsidR="004A4594" w:rsidRDefault="004A4594" w:rsidP="00C75660">
      <w:pPr>
        <w:jc w:val="center"/>
        <w:rPr>
          <w:rFonts w:ascii="Arial" w:hAnsi="Arial" w:cs="Arial"/>
          <w:sz w:val="28"/>
          <w:szCs w:val="28"/>
        </w:rPr>
      </w:pPr>
    </w:p>
    <w:p w14:paraId="73A9B04A" w14:textId="77777777" w:rsidR="004A4594" w:rsidRDefault="004A4594" w:rsidP="00C75660">
      <w:pPr>
        <w:jc w:val="center"/>
        <w:rPr>
          <w:rFonts w:ascii="Arial" w:hAnsi="Arial" w:cs="Arial"/>
          <w:sz w:val="28"/>
          <w:szCs w:val="28"/>
        </w:rPr>
      </w:pPr>
    </w:p>
    <w:p w14:paraId="6C8292E1" w14:textId="122E8C36" w:rsidR="00C75660" w:rsidRPr="008F7EAF" w:rsidRDefault="00C75660" w:rsidP="001773C1">
      <w:pPr>
        <w:jc w:val="center"/>
      </w:pPr>
    </w:p>
    <w:sectPr w:rsidR="00C75660" w:rsidRPr="008F7EAF" w:rsidSect="003D4D62">
      <w:pgSz w:w="11907" w:h="16840" w:code="9"/>
      <w:pgMar w:top="567" w:right="851" w:bottom="567" w:left="113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306D"/>
    <w:multiLevelType w:val="hybridMultilevel"/>
    <w:tmpl w:val="F2CC3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C75"/>
    <w:rsid w:val="0006169F"/>
    <w:rsid w:val="000820D6"/>
    <w:rsid w:val="001773C1"/>
    <w:rsid w:val="00195036"/>
    <w:rsid w:val="00205520"/>
    <w:rsid w:val="002427E1"/>
    <w:rsid w:val="00261800"/>
    <w:rsid w:val="003C5C57"/>
    <w:rsid w:val="003D4D62"/>
    <w:rsid w:val="00450762"/>
    <w:rsid w:val="004A4594"/>
    <w:rsid w:val="00545484"/>
    <w:rsid w:val="00856149"/>
    <w:rsid w:val="008D0C75"/>
    <w:rsid w:val="008F4E2A"/>
    <w:rsid w:val="008F7EAF"/>
    <w:rsid w:val="009227DD"/>
    <w:rsid w:val="00962065"/>
    <w:rsid w:val="00976B7B"/>
    <w:rsid w:val="009F7219"/>
    <w:rsid w:val="00A627B6"/>
    <w:rsid w:val="00C04E9B"/>
    <w:rsid w:val="00C75660"/>
    <w:rsid w:val="00DA5C38"/>
    <w:rsid w:val="00DF34A3"/>
    <w:rsid w:val="00E70A44"/>
    <w:rsid w:val="00E76F24"/>
    <w:rsid w:val="00F5187F"/>
    <w:rsid w:val="00F67811"/>
    <w:rsid w:val="00FE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1E5AC"/>
  <w15:chartTrackingRefBased/>
  <w15:docId w15:val="{FCBBA421-6FF6-4553-B868-8D97019F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D62"/>
    <w:pPr>
      <w:spacing w:after="0" w:line="240" w:lineRule="auto"/>
      <w:jc w:val="both"/>
    </w:pPr>
    <w:rPr>
      <w:rFonts w:ascii="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4D62"/>
    <w:pPr>
      <w:tabs>
        <w:tab w:val="center" w:pos="4320"/>
        <w:tab w:val="right" w:pos="8640"/>
      </w:tabs>
      <w:jc w:val="left"/>
    </w:pPr>
    <w:rPr>
      <w:rFonts w:eastAsia="Times New Roman" w:cs="Times New Roman"/>
      <w:sz w:val="20"/>
      <w:szCs w:val="20"/>
      <w:lang w:val="en-US" w:eastAsia="ro-RO"/>
    </w:rPr>
  </w:style>
  <w:style w:type="character" w:customStyle="1" w:styleId="HeaderChar">
    <w:name w:val="Header Char"/>
    <w:basedOn w:val="DefaultParagraphFont"/>
    <w:link w:val="Header"/>
    <w:rsid w:val="003D4D62"/>
    <w:rPr>
      <w:rFonts w:ascii="Times New Roman" w:eastAsia="Times New Roman" w:hAnsi="Times New Roman" w:cs="Times New Roman"/>
      <w:sz w:val="20"/>
      <w:szCs w:val="20"/>
      <w:lang w:eastAsia="ro-RO"/>
    </w:rPr>
  </w:style>
  <w:style w:type="paragraph" w:styleId="ListParagraph">
    <w:name w:val="List Paragraph"/>
    <w:basedOn w:val="Normal"/>
    <w:uiPriority w:val="34"/>
    <w:qFormat/>
    <w:rsid w:val="00C04E9B"/>
    <w:pPr>
      <w:ind w:left="720"/>
      <w:contextualSpacing/>
    </w:pPr>
  </w:style>
  <w:style w:type="paragraph" w:styleId="BalloonText">
    <w:name w:val="Balloon Text"/>
    <w:basedOn w:val="Normal"/>
    <w:link w:val="BalloonTextChar"/>
    <w:uiPriority w:val="99"/>
    <w:semiHidden/>
    <w:unhideWhenUsed/>
    <w:rsid w:val="00177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3C1"/>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Marcela Stan</dc:creator>
  <cp:keywords/>
  <dc:description/>
  <cp:lastModifiedBy>lacramioara.popa</cp:lastModifiedBy>
  <cp:revision>32</cp:revision>
  <cp:lastPrinted>2024-03-22T10:03:00Z</cp:lastPrinted>
  <dcterms:created xsi:type="dcterms:W3CDTF">2021-10-06T09:34:00Z</dcterms:created>
  <dcterms:modified xsi:type="dcterms:W3CDTF">2024-03-22T13:35:00Z</dcterms:modified>
</cp:coreProperties>
</file>