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DA" w:rsidRPr="00321CC6" w:rsidRDefault="00140CDA" w:rsidP="00140CDA">
      <w:pPr>
        <w:ind w:firstLine="567"/>
        <w:rPr>
          <w:b/>
        </w:rPr>
      </w:pPr>
      <w:r>
        <w:rPr>
          <w:b/>
          <w:noProof/>
          <w:lang w:eastAsia="ro-RO"/>
        </w:rPr>
        <mc:AlternateContent>
          <mc:Choice Requires="wps">
            <w:drawing>
              <wp:anchor distT="0" distB="0" distL="114300" distR="114300" simplePos="0" relativeHeight="251659264" behindDoc="0" locked="0" layoutInCell="1" allowOverlap="1" wp14:anchorId="2AD4A11F" wp14:editId="3A35DB48">
                <wp:simplePos x="0" y="0"/>
                <wp:positionH relativeFrom="margin">
                  <wp:posOffset>4309745</wp:posOffset>
                </wp:positionH>
                <wp:positionV relativeFrom="paragraph">
                  <wp:posOffset>5714</wp:posOffset>
                </wp:positionV>
                <wp:extent cx="188595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724" w:rsidRDefault="00BC3724" w:rsidP="00140CDA">
                            <w:pPr>
                              <w:rPr>
                                <w:b/>
                              </w:rPr>
                            </w:pPr>
                            <w:r>
                              <w:rPr>
                                <w:b/>
                              </w:rPr>
                              <w:t xml:space="preserve">                   </w:t>
                            </w:r>
                            <w:r w:rsidRPr="00EF0080">
                              <w:rPr>
                                <w:b/>
                              </w:rPr>
                              <w:t>NESECRET</w:t>
                            </w:r>
                          </w:p>
                          <w:p w:rsidR="00BC3724" w:rsidRDefault="00BC3724" w:rsidP="00140CDA">
                            <w:pPr>
                              <w:rPr>
                                <w:b/>
                              </w:rPr>
                            </w:pPr>
                            <w:r>
                              <w:rPr>
                                <w:b/>
                              </w:rPr>
                              <w:t xml:space="preserve">                       Brașov</w:t>
                            </w:r>
                          </w:p>
                          <w:p w:rsidR="00BC3724" w:rsidRPr="00EF0080" w:rsidRDefault="00BC3724" w:rsidP="00140CDA">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A11F" id="_x0000_t202" coordsize="21600,21600" o:spt="202" path="m,l,21600r21600,l21600,xe">
                <v:stroke joinstyle="miter"/>
                <v:path gradientshapeok="t" o:connecttype="rect"/>
              </v:shapetype>
              <v:shape id="Text Box 2" o:spid="_x0000_s1026" type="#_x0000_t202" style="position:absolute;left:0;text-align:left;margin-left:339.35pt;margin-top:.45pt;width:148.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siGTJE5jMFVgS5MwmMcuBM2OtwelzXsme2QX&#10;OVbAvEOnu1ttbDY0O7rYYEKWvOsc+514dgCO0wnEhqvWZrNwZD6mQbpKVgnxSDRbeSQoCu+6XBJv&#10;VobzuHhXLJdF+NPGDUnW8rpmwoY5Ciskf0bcQeKTJE7S0rLjtYWzKWm1WS87hXYUhF2679CQMzf/&#10;eRquCVDLi5LCiAQ3UeqVs2TukZLEXjoPEi8I05t0FpCUFOXzkm65YP9eEhqByTiKJzH9trbAfa9r&#10;o1nPDYyOjvc5Tk5ONLMSXInaUWso76b1WSts+k+tALqPRDvBWo1OajX79R5QrIrXsn4A6SoJygIR&#10;wryDRSvVD4xGmB051t+3VDGMug8C5J+GhNhh4zYknkewUeeW9bmFigqgcmwwmpZLMw2o7aD4poVI&#10;04MT8hqeTMOdmp+yOjw0mA+uqMMsswPofO+8nibu4hcAAAD//wMAUEsDBBQABgAIAAAAIQBu1X7s&#10;3AAAAAgBAAAPAAAAZHJzL2Rvd25yZXYueG1sTI/BTsMwEETvSPyDtZW4UbuoaZoQp0IgrlQUqNSb&#10;G2+TiHgdxW4T/p7tCY6jeZp9W2wm14kLDqH1pGExVyCQKm9bqjV8frzer0GEaMiazhNq+MEAm/L2&#10;pjC59SO942UXa8EjFHKjoYmxz6UMVYPOhLnvkbg7+cGZyHGopR3MyOOukw9KraQzLfGFxvT43GD1&#10;vTs7DV9vp8N+qbb1i0v60U9Kksuk1nez6ekRRMQp/sFw1Wd1KNnp6M9kg+g0rNJ1yqiGDATXWZpw&#10;PDKXJEuQZSH/P1D+AgAA//8DAFBLAQItABQABgAIAAAAIQC2gziS/gAAAOEBAAATAAAAAAAAAAAA&#10;AAAAAAAAAABbQ29udGVudF9UeXBlc10ueG1sUEsBAi0AFAAGAAgAAAAhADj9If/WAAAAlAEAAAsA&#10;AAAAAAAAAAAAAAAALwEAAF9yZWxzLy5yZWxzUEsBAi0AFAAGAAgAAAAhAGlM4/6zAgAAuQUAAA4A&#10;AAAAAAAAAAAAAAAALgIAAGRycy9lMm9Eb2MueG1sUEsBAi0AFAAGAAgAAAAhAG7VfuzcAAAACAEA&#10;AA8AAAAAAAAAAAAAAAAADQUAAGRycy9kb3ducmV2LnhtbFBLBQYAAAAABAAEAPMAAAAWBgAAAAA=&#10;" filled="f" stroked="f">
                <v:textbox>
                  <w:txbxContent>
                    <w:p w:rsidR="00BC3724" w:rsidRDefault="00BC3724" w:rsidP="00140CDA">
                      <w:pPr>
                        <w:rPr>
                          <w:b/>
                        </w:rPr>
                      </w:pPr>
                      <w:r>
                        <w:rPr>
                          <w:b/>
                        </w:rPr>
                        <w:t xml:space="preserve">                   </w:t>
                      </w:r>
                      <w:r w:rsidRPr="00EF0080">
                        <w:rPr>
                          <w:b/>
                        </w:rPr>
                        <w:t>NESECRET</w:t>
                      </w:r>
                    </w:p>
                    <w:p w:rsidR="00BC3724" w:rsidRDefault="00BC3724" w:rsidP="00140CDA">
                      <w:pPr>
                        <w:rPr>
                          <w:b/>
                        </w:rPr>
                      </w:pPr>
                      <w:r>
                        <w:rPr>
                          <w:b/>
                        </w:rPr>
                        <w:t xml:space="preserve">                       Brașov</w:t>
                      </w:r>
                    </w:p>
                    <w:p w:rsidR="00BC3724" w:rsidRPr="00EF0080" w:rsidRDefault="00BC3724" w:rsidP="00140CDA">
                      <w:pPr>
                        <w:rPr>
                          <w:b/>
                        </w:rPr>
                      </w:pPr>
                      <w:r>
                        <w:rPr>
                          <w:b/>
                        </w:rPr>
                        <w:t xml:space="preserve">      </w:t>
                      </w:r>
                    </w:p>
                  </w:txbxContent>
                </v:textbox>
                <w10:wrap anchorx="margin"/>
              </v:shape>
            </w:pict>
          </mc:Fallback>
        </mc:AlternateContent>
      </w:r>
      <w:r w:rsidRPr="00321CC6">
        <w:t xml:space="preserve">        </w:t>
      </w:r>
      <w:r>
        <w:t xml:space="preserve"> </w:t>
      </w:r>
      <w:r w:rsidRPr="00321CC6">
        <w:t xml:space="preserve"> </w:t>
      </w:r>
      <w:r w:rsidRPr="00321CC6">
        <w:rPr>
          <w:b/>
        </w:rPr>
        <w:t>MINIS</w:t>
      </w:r>
      <w:r>
        <w:rPr>
          <w:b/>
        </w:rPr>
        <w:t xml:space="preserve">TERUL AFACERILOR INTERNE </w:t>
      </w:r>
      <w:r>
        <w:rPr>
          <w:b/>
        </w:rPr>
        <w:tab/>
      </w:r>
      <w:r>
        <w:rPr>
          <w:b/>
        </w:rPr>
        <w:tab/>
      </w:r>
      <w:r w:rsidRPr="00321CC6">
        <w:rPr>
          <w:b/>
        </w:rPr>
        <w:t xml:space="preserve"> </w:t>
      </w:r>
      <w:r>
        <w:rPr>
          <w:b/>
        </w:rPr>
        <w:tab/>
      </w:r>
    </w:p>
    <w:p w:rsidR="00140CDA" w:rsidRPr="00321CC6" w:rsidRDefault="00140CDA" w:rsidP="00140CDA">
      <w:pPr>
        <w:ind w:firstLine="567"/>
      </w:pPr>
      <w:r w:rsidRPr="00321CC6">
        <w:rPr>
          <w:b/>
        </w:rPr>
        <w:t>INSPECTORATUL GENERAL AL POLIŢIEI ROMÂNE</w:t>
      </w:r>
      <w:r>
        <w:tab/>
      </w:r>
      <w:r>
        <w:tab/>
      </w:r>
    </w:p>
    <w:p w:rsidR="00140CDA" w:rsidRPr="00321CC6" w:rsidRDefault="00140CDA" w:rsidP="00140CDA">
      <w:pPr>
        <w:ind w:firstLine="567"/>
      </w:pPr>
      <w:r w:rsidRPr="00321CC6">
        <w:tab/>
      </w:r>
      <w:r w:rsidRPr="00321CC6">
        <w:tab/>
        <w:t xml:space="preserve">           </w:t>
      </w:r>
      <w:r>
        <w:t xml:space="preserve">     </w:t>
      </w:r>
      <w:r w:rsidRPr="00321CC6">
        <w:t xml:space="preserve">   </w:t>
      </w:r>
      <w:r>
        <w:t xml:space="preserve"> </w:t>
      </w:r>
      <w:r w:rsidRPr="00D83CCD">
        <w:rPr>
          <w:rFonts w:ascii="Arial" w:hAnsi="Arial" w:cs="Arial"/>
          <w:b/>
          <w:caps/>
          <w:noProof/>
          <w:spacing w:val="40"/>
          <w:lang w:eastAsia="ro-RO"/>
        </w:rPr>
        <w:drawing>
          <wp:inline distT="0" distB="0" distL="0" distR="0" wp14:anchorId="3F2A3BC3" wp14:editId="5243832D">
            <wp:extent cx="673239" cy="6732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244" cy="673244"/>
                    </a:xfrm>
                    <a:prstGeom prst="rect">
                      <a:avLst/>
                    </a:prstGeom>
                  </pic:spPr>
                </pic:pic>
              </a:graphicData>
            </a:graphic>
          </wp:inline>
        </w:drawing>
      </w:r>
      <w:r>
        <w:rPr>
          <w:b/>
          <w:noProof/>
          <w:lang w:val="en-US"/>
        </w:rPr>
        <w:t xml:space="preserve">                                                                  </w:t>
      </w:r>
    </w:p>
    <w:p w:rsidR="00140CDA" w:rsidRDefault="00140CDA" w:rsidP="00140CDA">
      <w:pPr>
        <w:ind w:left="7088" w:hanging="6521"/>
        <w:rPr>
          <w:b/>
        </w:rPr>
      </w:pPr>
      <w:r w:rsidRPr="00321CC6">
        <w:rPr>
          <w:b/>
        </w:rPr>
        <w:t>INSPECTORATUL DE POLIŢIE JUDEŢEAN BRAŞOV</w:t>
      </w:r>
    </w:p>
    <w:p w:rsidR="009A4563" w:rsidRDefault="00140CDA" w:rsidP="00140CDA">
      <w:pPr>
        <w:ind w:left="7088" w:hanging="5670"/>
      </w:pPr>
      <w:r>
        <w:rPr>
          <w:b/>
        </w:rPr>
        <w:t>SERVICIUL RESURSE UMANE</w:t>
      </w:r>
      <w:r>
        <w:t xml:space="preserve"> </w:t>
      </w:r>
      <w:r>
        <w:tab/>
      </w:r>
    </w:p>
    <w:p w:rsidR="00140CDA" w:rsidRPr="00321CC6" w:rsidRDefault="00140CDA" w:rsidP="00140CDA">
      <w:pPr>
        <w:ind w:left="7088" w:hanging="5670"/>
      </w:pPr>
      <w:r>
        <w:tab/>
      </w:r>
      <w:r w:rsidRPr="00337EAF">
        <w:tab/>
      </w:r>
    </w:p>
    <w:p w:rsidR="00140CDA" w:rsidRDefault="00140CDA" w:rsidP="00140CDA">
      <w:pPr>
        <w:ind w:firstLine="1276"/>
        <w:rPr>
          <w:b/>
        </w:rPr>
      </w:pPr>
      <w:r>
        <w:rPr>
          <w:b/>
        </w:rPr>
        <w:t xml:space="preserve">    </w:t>
      </w:r>
    </w:p>
    <w:p w:rsidR="00140CDA" w:rsidRPr="00E82E8B" w:rsidRDefault="00140CDA" w:rsidP="00140CDA">
      <w:pPr>
        <w:pStyle w:val="Heading2"/>
        <w:rPr>
          <w:rFonts w:ascii="Times New Roman" w:hAnsi="Times New Roman"/>
          <w:sz w:val="10"/>
          <w:szCs w:val="10"/>
          <w:lang w:val="ro-RO"/>
        </w:rPr>
      </w:pPr>
    </w:p>
    <w:p w:rsidR="009A4563" w:rsidRDefault="009A4563" w:rsidP="00140CDA">
      <w:pPr>
        <w:pStyle w:val="Heading2"/>
        <w:rPr>
          <w:rFonts w:ascii="Times New Roman" w:hAnsi="Times New Roman"/>
          <w:szCs w:val="28"/>
          <w:lang w:val="ro-RO"/>
        </w:rPr>
      </w:pPr>
    </w:p>
    <w:p w:rsidR="009A4563" w:rsidRDefault="009A4563" w:rsidP="00140CDA">
      <w:pPr>
        <w:pStyle w:val="Heading2"/>
        <w:rPr>
          <w:rFonts w:ascii="Times New Roman" w:hAnsi="Times New Roman"/>
          <w:szCs w:val="28"/>
          <w:lang w:val="ro-RO"/>
        </w:rPr>
      </w:pPr>
    </w:p>
    <w:p w:rsidR="009A4563" w:rsidRDefault="009A4563" w:rsidP="00140CDA">
      <w:pPr>
        <w:pStyle w:val="Heading2"/>
        <w:rPr>
          <w:rFonts w:ascii="Times New Roman" w:hAnsi="Times New Roman"/>
          <w:szCs w:val="28"/>
          <w:lang w:val="ro-RO"/>
        </w:rPr>
      </w:pPr>
    </w:p>
    <w:p w:rsidR="00140CDA" w:rsidRDefault="00140CDA" w:rsidP="00140CDA">
      <w:pPr>
        <w:pStyle w:val="Heading2"/>
        <w:rPr>
          <w:rFonts w:ascii="Times New Roman" w:hAnsi="Times New Roman"/>
          <w:szCs w:val="28"/>
          <w:lang w:val="ro-RO"/>
        </w:rPr>
      </w:pPr>
      <w:r w:rsidRPr="003F044F">
        <w:rPr>
          <w:rFonts w:ascii="Times New Roman" w:hAnsi="Times New Roman"/>
          <w:szCs w:val="28"/>
          <w:lang w:val="ro-RO"/>
        </w:rPr>
        <w:t>P R O C E S  -  V E R B A L</w:t>
      </w:r>
    </w:p>
    <w:p w:rsidR="0063736B" w:rsidRPr="0063736B" w:rsidRDefault="0063736B" w:rsidP="0063736B">
      <w:pPr>
        <w:rPr>
          <w:lang w:eastAsia="ro-RO"/>
        </w:rPr>
      </w:pPr>
    </w:p>
    <w:p w:rsidR="00140CDA" w:rsidRPr="003F044F" w:rsidRDefault="00140CDA" w:rsidP="00140CDA">
      <w:pPr>
        <w:pStyle w:val="BodyText3"/>
        <w:rPr>
          <w:sz w:val="28"/>
          <w:szCs w:val="28"/>
        </w:rPr>
      </w:pPr>
      <w:r>
        <w:rPr>
          <w:sz w:val="28"/>
          <w:szCs w:val="28"/>
        </w:rPr>
        <w:t xml:space="preserve">           încheiat azi, </w:t>
      </w:r>
      <w:r w:rsidR="0063736B">
        <w:rPr>
          <w:sz w:val="28"/>
          <w:szCs w:val="28"/>
        </w:rPr>
        <w:t>12.</w:t>
      </w:r>
      <w:r>
        <w:rPr>
          <w:sz w:val="28"/>
          <w:szCs w:val="28"/>
        </w:rPr>
        <w:t>0</w:t>
      </w:r>
      <w:r w:rsidR="0063736B">
        <w:rPr>
          <w:sz w:val="28"/>
          <w:szCs w:val="28"/>
        </w:rPr>
        <w:t>4</w:t>
      </w:r>
      <w:r w:rsidRPr="003F044F">
        <w:rPr>
          <w:sz w:val="28"/>
          <w:szCs w:val="28"/>
        </w:rPr>
        <w:t>.20</w:t>
      </w:r>
      <w:r>
        <w:rPr>
          <w:sz w:val="28"/>
          <w:szCs w:val="28"/>
        </w:rPr>
        <w:t>2</w:t>
      </w:r>
      <w:r w:rsidR="0063736B">
        <w:rPr>
          <w:sz w:val="28"/>
          <w:szCs w:val="28"/>
        </w:rPr>
        <w:t>4</w:t>
      </w:r>
      <w:r w:rsidRPr="003F044F">
        <w:rPr>
          <w:sz w:val="28"/>
          <w:szCs w:val="28"/>
        </w:rPr>
        <w:t>,</w:t>
      </w:r>
      <w:r w:rsidRPr="003F044F">
        <w:rPr>
          <w:b/>
          <w:sz w:val="28"/>
          <w:szCs w:val="28"/>
        </w:rPr>
        <w:t xml:space="preserve"> </w:t>
      </w:r>
      <w:r w:rsidRPr="003F044F">
        <w:rPr>
          <w:sz w:val="28"/>
          <w:szCs w:val="28"/>
        </w:rPr>
        <w:t>la sediul Inspectoratului de Poliţie Judeţean Braşov</w:t>
      </w:r>
    </w:p>
    <w:p w:rsidR="00140CDA" w:rsidRDefault="00140CDA" w:rsidP="00140CDA">
      <w:pPr>
        <w:pStyle w:val="BodyText3"/>
        <w:rPr>
          <w:szCs w:val="28"/>
        </w:rPr>
      </w:pPr>
    </w:p>
    <w:p w:rsidR="009A4563" w:rsidRDefault="009A4563" w:rsidP="00140CDA">
      <w:pPr>
        <w:pStyle w:val="BodyText3"/>
        <w:rPr>
          <w:szCs w:val="28"/>
        </w:rPr>
      </w:pPr>
    </w:p>
    <w:p w:rsidR="009A4563" w:rsidRDefault="009A4563" w:rsidP="00140CDA">
      <w:pPr>
        <w:pStyle w:val="BodyText3"/>
        <w:rPr>
          <w:szCs w:val="28"/>
        </w:rPr>
      </w:pPr>
    </w:p>
    <w:p w:rsidR="00547069" w:rsidRDefault="00547069" w:rsidP="00140CDA">
      <w:pPr>
        <w:pStyle w:val="BodyText3"/>
        <w:rPr>
          <w:szCs w:val="28"/>
        </w:rPr>
      </w:pPr>
    </w:p>
    <w:p w:rsidR="0063736B" w:rsidRPr="0063736B" w:rsidRDefault="00E55F5E" w:rsidP="0063736B">
      <w:pPr>
        <w:tabs>
          <w:tab w:val="left" w:pos="567"/>
        </w:tabs>
        <w:jc w:val="both"/>
        <w:rPr>
          <w:color w:val="000000" w:themeColor="text1"/>
          <w:sz w:val="28"/>
          <w:szCs w:val="28"/>
        </w:rPr>
      </w:pPr>
      <w:r>
        <w:rPr>
          <w:sz w:val="28"/>
          <w:szCs w:val="28"/>
        </w:rPr>
        <w:tab/>
      </w:r>
      <w:r w:rsidR="00140CDA" w:rsidRPr="00D11066">
        <w:rPr>
          <w:sz w:val="28"/>
          <w:szCs w:val="28"/>
        </w:rPr>
        <w:t xml:space="preserve">Azi, data de mai sus, Comisia de concurs, constituită prin </w:t>
      </w:r>
      <w:r w:rsidR="00140CDA">
        <w:rPr>
          <w:sz w:val="28"/>
          <w:szCs w:val="28"/>
        </w:rPr>
        <w:t>Dispoziţia</w:t>
      </w:r>
      <w:r w:rsidR="00140CDA" w:rsidRPr="00D11066">
        <w:rPr>
          <w:sz w:val="28"/>
          <w:szCs w:val="28"/>
        </w:rPr>
        <w:t xml:space="preserve"> </w:t>
      </w:r>
      <w:r w:rsidR="00140CDA">
        <w:rPr>
          <w:sz w:val="28"/>
          <w:szCs w:val="28"/>
        </w:rPr>
        <w:t>şefului Inspectoratului de Poliţie Judeţean Braşov</w:t>
      </w:r>
      <w:r w:rsidR="00140CDA" w:rsidRPr="00D11066">
        <w:rPr>
          <w:sz w:val="28"/>
          <w:szCs w:val="28"/>
        </w:rPr>
        <w:t xml:space="preserve"> nr.</w:t>
      </w:r>
      <w:r w:rsidR="0063736B">
        <w:rPr>
          <w:sz w:val="28"/>
          <w:szCs w:val="28"/>
        </w:rPr>
        <w:t>32</w:t>
      </w:r>
      <w:r w:rsidR="00140CDA">
        <w:rPr>
          <w:sz w:val="28"/>
          <w:szCs w:val="28"/>
        </w:rPr>
        <w:t>/I/d</w:t>
      </w:r>
      <w:r w:rsidR="00BC3724">
        <w:rPr>
          <w:sz w:val="28"/>
          <w:szCs w:val="28"/>
        </w:rPr>
        <w:t>1</w:t>
      </w:r>
      <w:r w:rsidR="00140CDA">
        <w:rPr>
          <w:sz w:val="28"/>
          <w:szCs w:val="28"/>
        </w:rPr>
        <w:t xml:space="preserve"> din </w:t>
      </w:r>
      <w:r w:rsidR="0063736B">
        <w:rPr>
          <w:sz w:val="28"/>
          <w:szCs w:val="28"/>
        </w:rPr>
        <w:t>16.02.2024</w:t>
      </w:r>
      <w:r w:rsidR="00140CDA">
        <w:rPr>
          <w:sz w:val="28"/>
          <w:szCs w:val="28"/>
        </w:rPr>
        <w:t xml:space="preserve">, </w:t>
      </w:r>
      <w:r w:rsidR="00140CDA" w:rsidRPr="00D11066">
        <w:rPr>
          <w:sz w:val="28"/>
          <w:szCs w:val="28"/>
        </w:rPr>
        <w:t xml:space="preserve">în vederea </w:t>
      </w:r>
      <w:r w:rsidR="00140CDA">
        <w:rPr>
          <w:sz w:val="28"/>
          <w:szCs w:val="28"/>
        </w:rPr>
        <w:t xml:space="preserve">verificării şi </w:t>
      </w:r>
      <w:r w:rsidR="00140CDA" w:rsidRPr="00BC3724">
        <w:rPr>
          <w:sz w:val="28"/>
          <w:szCs w:val="28"/>
        </w:rPr>
        <w:t>validării dosarelor candidaţilor înscrişi la concursul</w:t>
      </w:r>
      <w:r w:rsidR="00140CDA" w:rsidRPr="00BC3724">
        <w:rPr>
          <w:color w:val="000000" w:themeColor="text1"/>
          <w:sz w:val="28"/>
          <w:szCs w:val="28"/>
        </w:rPr>
        <w:t xml:space="preserve"> </w:t>
      </w:r>
      <w:r w:rsidR="0063736B">
        <w:rPr>
          <w:color w:val="000000" w:themeColor="text1"/>
          <w:sz w:val="28"/>
          <w:szCs w:val="28"/>
        </w:rPr>
        <w:t xml:space="preserve">pentru ocuparea a </w:t>
      </w:r>
      <w:r w:rsidR="0063736B" w:rsidRPr="0063736B">
        <w:rPr>
          <w:color w:val="000000" w:themeColor="text1"/>
          <w:sz w:val="28"/>
          <w:szCs w:val="28"/>
        </w:rPr>
        <w:t>trei posturi de conducere vacante de șef de grupă la Serviciul pentru Acțiuni Speciale din cadrul Inspectoratului de Poliție Județean Brașov, după cum urmează:</w:t>
      </w:r>
    </w:p>
    <w:p w:rsidR="0063736B" w:rsidRPr="0063736B" w:rsidRDefault="0063736B" w:rsidP="0063736B">
      <w:pPr>
        <w:tabs>
          <w:tab w:val="left" w:pos="567"/>
        </w:tabs>
        <w:jc w:val="both"/>
        <w:rPr>
          <w:color w:val="000000" w:themeColor="text1"/>
          <w:sz w:val="28"/>
          <w:szCs w:val="28"/>
        </w:rPr>
      </w:pPr>
    </w:p>
    <w:p w:rsidR="0063736B" w:rsidRPr="0063736B" w:rsidRDefault="0063736B" w:rsidP="0063736B">
      <w:pPr>
        <w:tabs>
          <w:tab w:val="left" w:pos="567"/>
        </w:tabs>
        <w:jc w:val="both"/>
        <w:rPr>
          <w:color w:val="000000" w:themeColor="text1"/>
          <w:sz w:val="28"/>
          <w:szCs w:val="28"/>
        </w:rPr>
      </w:pPr>
      <w:r w:rsidRPr="0063736B">
        <w:rPr>
          <w:color w:val="000000" w:themeColor="text1"/>
          <w:sz w:val="28"/>
          <w:szCs w:val="28"/>
        </w:rPr>
        <w:t>1.</w:t>
      </w:r>
      <w:r w:rsidRPr="0063736B">
        <w:rPr>
          <w:color w:val="000000" w:themeColor="text1"/>
          <w:sz w:val="28"/>
          <w:szCs w:val="28"/>
        </w:rPr>
        <w:tab/>
        <w:t>Postul de șef de grupă la Grupa I, poziţia 0240 din statul de organizare al unităţii;</w:t>
      </w:r>
    </w:p>
    <w:p w:rsidR="0063736B" w:rsidRPr="0063736B" w:rsidRDefault="0063736B" w:rsidP="0063736B">
      <w:pPr>
        <w:tabs>
          <w:tab w:val="left" w:pos="567"/>
        </w:tabs>
        <w:jc w:val="both"/>
        <w:rPr>
          <w:color w:val="000000" w:themeColor="text1"/>
          <w:sz w:val="28"/>
          <w:szCs w:val="28"/>
        </w:rPr>
      </w:pPr>
      <w:r w:rsidRPr="0063736B">
        <w:rPr>
          <w:color w:val="000000" w:themeColor="text1"/>
          <w:sz w:val="28"/>
          <w:szCs w:val="28"/>
        </w:rPr>
        <w:t>2.</w:t>
      </w:r>
      <w:r w:rsidRPr="0063736B">
        <w:rPr>
          <w:color w:val="000000" w:themeColor="text1"/>
          <w:sz w:val="28"/>
          <w:szCs w:val="28"/>
        </w:rPr>
        <w:tab/>
        <w:t>Postul de șef de grupă la Grupa II, poziţia 0247 din statul de organizare al unităţii;</w:t>
      </w:r>
    </w:p>
    <w:p w:rsidR="0063736B" w:rsidRDefault="0063736B" w:rsidP="0063736B">
      <w:pPr>
        <w:tabs>
          <w:tab w:val="left" w:pos="567"/>
        </w:tabs>
        <w:jc w:val="both"/>
        <w:rPr>
          <w:color w:val="000000" w:themeColor="text1"/>
          <w:sz w:val="28"/>
          <w:szCs w:val="28"/>
        </w:rPr>
      </w:pPr>
      <w:r w:rsidRPr="0063736B">
        <w:rPr>
          <w:color w:val="000000" w:themeColor="text1"/>
          <w:sz w:val="28"/>
          <w:szCs w:val="28"/>
        </w:rPr>
        <w:t>3.</w:t>
      </w:r>
      <w:r w:rsidRPr="0063736B">
        <w:rPr>
          <w:color w:val="000000" w:themeColor="text1"/>
          <w:sz w:val="28"/>
          <w:szCs w:val="28"/>
        </w:rPr>
        <w:tab/>
        <w:t>Postul de șef de grupă la Grupa III, poziţia 0253 din statul de organizare al unităţii., stabilită prin Graficul de organizare şi de desfăşurare al concursului menţionat, anexat la Anunţul de concurs nr. 500</w:t>
      </w:r>
      <w:r w:rsidR="00547069">
        <w:rPr>
          <w:color w:val="000000" w:themeColor="text1"/>
          <w:sz w:val="28"/>
          <w:szCs w:val="28"/>
        </w:rPr>
        <w:t>093</w:t>
      </w:r>
      <w:r w:rsidRPr="0063736B">
        <w:rPr>
          <w:color w:val="000000" w:themeColor="text1"/>
          <w:sz w:val="28"/>
          <w:szCs w:val="28"/>
        </w:rPr>
        <w:t xml:space="preserve"> din  </w:t>
      </w:r>
      <w:r w:rsidR="00547069">
        <w:rPr>
          <w:color w:val="000000" w:themeColor="text1"/>
          <w:sz w:val="28"/>
          <w:szCs w:val="28"/>
        </w:rPr>
        <w:t>27.02</w:t>
      </w:r>
      <w:r w:rsidRPr="0063736B">
        <w:rPr>
          <w:color w:val="000000" w:themeColor="text1"/>
          <w:sz w:val="28"/>
          <w:szCs w:val="28"/>
        </w:rPr>
        <w:t>.2024.</w:t>
      </w:r>
    </w:p>
    <w:p w:rsidR="0063736B" w:rsidRPr="0063736B" w:rsidRDefault="0063736B" w:rsidP="0063736B">
      <w:pPr>
        <w:tabs>
          <w:tab w:val="left" w:pos="567"/>
        </w:tabs>
        <w:jc w:val="both"/>
        <w:rPr>
          <w:color w:val="000000" w:themeColor="text1"/>
          <w:sz w:val="28"/>
          <w:szCs w:val="28"/>
        </w:rPr>
      </w:pPr>
    </w:p>
    <w:p w:rsidR="00140CDA" w:rsidRPr="009E1665" w:rsidRDefault="0063736B" w:rsidP="0063736B">
      <w:pPr>
        <w:tabs>
          <w:tab w:val="left" w:pos="567"/>
        </w:tabs>
        <w:jc w:val="both"/>
        <w:rPr>
          <w:sz w:val="28"/>
          <w:szCs w:val="28"/>
        </w:rPr>
      </w:pPr>
      <w:r w:rsidRPr="0063736B">
        <w:rPr>
          <w:color w:val="000000" w:themeColor="text1"/>
          <w:sz w:val="28"/>
          <w:szCs w:val="28"/>
        </w:rPr>
        <w:tab/>
      </w:r>
      <w:r w:rsidR="00E82E8B">
        <w:rPr>
          <w:sz w:val="28"/>
          <w:szCs w:val="28"/>
        </w:rPr>
        <w:t>A</w:t>
      </w:r>
      <w:r w:rsidR="00140CDA" w:rsidRPr="003F044F">
        <w:rPr>
          <w:sz w:val="28"/>
          <w:szCs w:val="28"/>
        </w:rPr>
        <w:t xml:space="preserve">m procedat la verificarea îndeplinirii condiţiilor minimale de participare la concurs, </w:t>
      </w:r>
      <w:r w:rsidR="00140CDA">
        <w:rPr>
          <w:sz w:val="28"/>
          <w:szCs w:val="28"/>
        </w:rPr>
        <w:t xml:space="preserve">  </w:t>
      </w:r>
      <w:r w:rsidR="00140CDA" w:rsidRPr="003F044F">
        <w:rPr>
          <w:sz w:val="28"/>
          <w:szCs w:val="28"/>
        </w:rPr>
        <w:t xml:space="preserve">conform Anunţului </w:t>
      </w:r>
      <w:r w:rsidR="00140CDA">
        <w:rPr>
          <w:sz w:val="28"/>
          <w:szCs w:val="28"/>
        </w:rPr>
        <w:t>de concurs</w:t>
      </w:r>
      <w:r w:rsidR="00140CDA" w:rsidRPr="003F044F">
        <w:rPr>
          <w:sz w:val="28"/>
          <w:szCs w:val="28"/>
        </w:rPr>
        <w:t>, respectiv:</w:t>
      </w:r>
    </w:p>
    <w:p w:rsidR="00547069" w:rsidRPr="00547069" w:rsidRDefault="00547069" w:rsidP="00547069">
      <w:pPr>
        <w:pStyle w:val="ListParagraph"/>
        <w:tabs>
          <w:tab w:val="left" w:pos="900"/>
          <w:tab w:val="left" w:pos="1125"/>
        </w:tabs>
        <w:ind w:left="0" w:firstLine="630"/>
        <w:jc w:val="both"/>
        <w:rPr>
          <w:sz w:val="28"/>
          <w:szCs w:val="28"/>
        </w:rPr>
      </w:pPr>
      <w:r w:rsidRPr="00547069">
        <w:rPr>
          <w:sz w:val="28"/>
          <w:szCs w:val="28"/>
        </w:rPr>
        <w:t>a) este declarat «apt medical» şi «apt» la evaluarea psihologică organizată în acest scop; Evaluarea psihologică se susține anterior probelor de concurs. Candidaţii declaraţi „inapt” psihologic nu vor fi programați la concurs, candidaturile acestora urmând a fi respinse ca urmare a neîndeplinirii condițiilor legale;</w:t>
      </w:r>
    </w:p>
    <w:p w:rsidR="00547069" w:rsidRPr="00547069" w:rsidRDefault="00547069" w:rsidP="00547069">
      <w:pPr>
        <w:pStyle w:val="ListParagraph"/>
        <w:tabs>
          <w:tab w:val="left" w:pos="900"/>
          <w:tab w:val="left" w:pos="1125"/>
        </w:tabs>
        <w:ind w:left="0" w:firstLine="630"/>
        <w:jc w:val="both"/>
        <w:rPr>
          <w:sz w:val="28"/>
          <w:szCs w:val="28"/>
        </w:rPr>
      </w:pPr>
      <w:r w:rsidRPr="00547069">
        <w:rPr>
          <w:sz w:val="28"/>
          <w:szCs w:val="28"/>
        </w:rPr>
        <w:t>b) nu se află sub efectul unei sancţiuni disciplinare sau faţă de acesta nu a fost pusă în mişcare acţiunea penală;</w:t>
      </w:r>
    </w:p>
    <w:p w:rsidR="00547069" w:rsidRPr="00547069" w:rsidRDefault="00547069" w:rsidP="00547069">
      <w:pPr>
        <w:pStyle w:val="ListParagraph"/>
        <w:tabs>
          <w:tab w:val="left" w:pos="900"/>
          <w:tab w:val="left" w:pos="1125"/>
        </w:tabs>
        <w:ind w:left="0" w:firstLine="630"/>
        <w:jc w:val="both"/>
        <w:rPr>
          <w:sz w:val="28"/>
          <w:szCs w:val="28"/>
        </w:rPr>
      </w:pPr>
      <w:r w:rsidRPr="00547069">
        <w:rPr>
          <w:sz w:val="28"/>
          <w:szCs w:val="28"/>
        </w:rPr>
        <w:t>c) a obţinut calificativul de cel puţin «bine» la ultimele două evaluări anuale de serviciu;</w:t>
      </w:r>
    </w:p>
    <w:p w:rsidR="00547069" w:rsidRDefault="00547069" w:rsidP="00547069">
      <w:pPr>
        <w:pStyle w:val="ListParagraph"/>
        <w:tabs>
          <w:tab w:val="left" w:pos="900"/>
          <w:tab w:val="left" w:pos="1125"/>
        </w:tabs>
        <w:ind w:left="0" w:firstLine="630"/>
        <w:jc w:val="both"/>
        <w:rPr>
          <w:sz w:val="28"/>
          <w:szCs w:val="28"/>
        </w:rPr>
      </w:pPr>
      <w:r w:rsidRPr="00547069">
        <w:rPr>
          <w:sz w:val="28"/>
          <w:szCs w:val="28"/>
        </w:rPr>
        <w:t>d) îndeplineşte condiţiile de vechime şi studii.</w:t>
      </w:r>
    </w:p>
    <w:p w:rsidR="00547069" w:rsidRDefault="00547069" w:rsidP="00547069">
      <w:pPr>
        <w:pStyle w:val="ListParagraph"/>
        <w:tabs>
          <w:tab w:val="left" w:pos="900"/>
          <w:tab w:val="left" w:pos="1125"/>
        </w:tabs>
        <w:ind w:left="630"/>
        <w:jc w:val="both"/>
        <w:rPr>
          <w:sz w:val="28"/>
          <w:szCs w:val="28"/>
        </w:rPr>
      </w:pPr>
    </w:p>
    <w:p w:rsidR="00547069" w:rsidRDefault="00547069" w:rsidP="00547069">
      <w:pPr>
        <w:pStyle w:val="ListParagraph"/>
        <w:tabs>
          <w:tab w:val="left" w:pos="900"/>
          <w:tab w:val="left" w:pos="1125"/>
        </w:tabs>
        <w:ind w:left="630"/>
        <w:jc w:val="both"/>
        <w:rPr>
          <w:sz w:val="28"/>
          <w:szCs w:val="28"/>
          <w:lang w:eastAsia="ja-JP"/>
        </w:rPr>
      </w:pPr>
    </w:p>
    <w:p w:rsidR="009A4563" w:rsidRDefault="009A4563" w:rsidP="00E82E8B">
      <w:pPr>
        <w:spacing w:line="276" w:lineRule="auto"/>
        <w:ind w:firstLine="480"/>
        <w:jc w:val="both"/>
        <w:rPr>
          <w:sz w:val="28"/>
          <w:szCs w:val="28"/>
        </w:rPr>
      </w:pPr>
    </w:p>
    <w:p w:rsidR="009A4563" w:rsidRDefault="009A4563" w:rsidP="00E82E8B">
      <w:pPr>
        <w:spacing w:line="276" w:lineRule="auto"/>
        <w:ind w:firstLine="480"/>
        <w:jc w:val="both"/>
        <w:rPr>
          <w:sz w:val="28"/>
          <w:szCs w:val="28"/>
        </w:rPr>
      </w:pPr>
    </w:p>
    <w:p w:rsidR="00140CDA" w:rsidRDefault="00140CDA" w:rsidP="00E82E8B">
      <w:pPr>
        <w:spacing w:line="276" w:lineRule="auto"/>
        <w:ind w:firstLine="480"/>
        <w:jc w:val="both"/>
        <w:rPr>
          <w:sz w:val="28"/>
          <w:szCs w:val="28"/>
        </w:rPr>
      </w:pPr>
      <w:r>
        <w:rPr>
          <w:sz w:val="28"/>
          <w:szCs w:val="28"/>
        </w:rPr>
        <w:t>De asemenea , prin Anunţul de concurs, candidaţii au fost informaţ</w:t>
      </w:r>
      <w:r w:rsidRPr="0010472D">
        <w:rPr>
          <w:sz w:val="28"/>
          <w:szCs w:val="28"/>
        </w:rPr>
        <w:t>i despre faptul că înscrierea se</w:t>
      </w:r>
      <w:r>
        <w:rPr>
          <w:sz w:val="28"/>
          <w:szCs w:val="28"/>
        </w:rPr>
        <w:t xml:space="preserve"> efectuează în perioada </w:t>
      </w:r>
      <w:r w:rsidR="0063736B" w:rsidRPr="0063736B">
        <w:rPr>
          <w:sz w:val="28"/>
          <w:szCs w:val="28"/>
        </w:rPr>
        <w:t>27.02 - 11.03.2024</w:t>
      </w:r>
      <w:r>
        <w:rPr>
          <w:sz w:val="28"/>
          <w:szCs w:val="28"/>
        </w:rPr>
        <w:t xml:space="preserve">, </w:t>
      </w:r>
      <w:r>
        <w:rPr>
          <w:rStyle w:val="Heading20"/>
          <w:rFonts w:eastAsia="MS Mincho"/>
          <w:sz w:val="28"/>
          <w:szCs w:val="28"/>
        </w:rPr>
        <w:t xml:space="preserve">EXCLUSIV ÎN FORMAT ELECTRONIC </w:t>
      </w:r>
      <w:r>
        <w:rPr>
          <w:sz w:val="28"/>
          <w:szCs w:val="28"/>
        </w:rPr>
        <w:t xml:space="preserve">(scanat, format PDF needitabil) un dosar de recrutare care conţine </w:t>
      </w:r>
      <w:r>
        <w:rPr>
          <w:rStyle w:val="Heading20"/>
          <w:rFonts w:eastAsia="MS Mincho"/>
          <w:sz w:val="28"/>
          <w:szCs w:val="28"/>
        </w:rPr>
        <w:t>următoarele documente</w:t>
      </w:r>
      <w:r>
        <w:rPr>
          <w:sz w:val="28"/>
          <w:szCs w:val="28"/>
        </w:rPr>
        <w:t>:</w:t>
      </w:r>
    </w:p>
    <w:p w:rsidR="00EB10D4" w:rsidRPr="00EB10D4" w:rsidRDefault="00EB10D4" w:rsidP="00EB10D4">
      <w:pPr>
        <w:pStyle w:val="BodyTextIndent2"/>
        <w:numPr>
          <w:ilvl w:val="0"/>
          <w:numId w:val="12"/>
        </w:numPr>
        <w:spacing w:after="0" w:line="240" w:lineRule="auto"/>
        <w:jc w:val="both"/>
        <w:rPr>
          <w:sz w:val="28"/>
          <w:szCs w:val="28"/>
        </w:rPr>
      </w:pPr>
      <w:r w:rsidRPr="00EB10D4">
        <w:rPr>
          <w:sz w:val="28"/>
          <w:szCs w:val="28"/>
        </w:rPr>
        <w:t>cerere de înscriere și curriculum vitae, model comun europea</w:t>
      </w:r>
      <w:r>
        <w:rPr>
          <w:sz w:val="28"/>
          <w:szCs w:val="28"/>
        </w:rPr>
        <w:t>n</w:t>
      </w:r>
      <w:r w:rsidRPr="00EB10D4">
        <w:rPr>
          <w:sz w:val="28"/>
          <w:szCs w:val="28"/>
        </w:rPr>
        <w:t>;</w:t>
      </w:r>
    </w:p>
    <w:p w:rsidR="00EB10D4" w:rsidRPr="00EB10D4" w:rsidRDefault="00EB10D4" w:rsidP="00EB10D4">
      <w:pPr>
        <w:pStyle w:val="BodyTextIndent2"/>
        <w:numPr>
          <w:ilvl w:val="0"/>
          <w:numId w:val="12"/>
        </w:numPr>
        <w:spacing w:after="0" w:line="240" w:lineRule="auto"/>
        <w:jc w:val="both"/>
        <w:rPr>
          <w:sz w:val="28"/>
          <w:szCs w:val="28"/>
        </w:rPr>
      </w:pPr>
      <w:r w:rsidRPr="00EB10D4">
        <w:rPr>
          <w:sz w:val="28"/>
          <w:szCs w:val="28"/>
        </w:rPr>
        <w:t xml:space="preserve"> copia actului de identitate;</w:t>
      </w:r>
    </w:p>
    <w:p w:rsidR="00EB10D4" w:rsidRPr="00EB10D4" w:rsidRDefault="00EB10D4" w:rsidP="00EB10D4">
      <w:pPr>
        <w:pStyle w:val="BodyTextIndent2"/>
        <w:numPr>
          <w:ilvl w:val="0"/>
          <w:numId w:val="12"/>
        </w:numPr>
        <w:spacing w:after="0" w:line="240" w:lineRule="auto"/>
        <w:jc w:val="both"/>
        <w:rPr>
          <w:sz w:val="28"/>
          <w:szCs w:val="28"/>
        </w:rPr>
      </w:pPr>
      <w:r w:rsidRPr="00EB10D4">
        <w:rPr>
          <w:sz w:val="28"/>
          <w:szCs w:val="28"/>
        </w:rPr>
        <w:t xml:space="preserve"> copii ale documentelor care atestă nivelul și specializarea studiilor impuse de cerințele postului;</w:t>
      </w:r>
    </w:p>
    <w:p w:rsidR="00EB10D4" w:rsidRPr="00EB10D4" w:rsidRDefault="00EB10D4" w:rsidP="00EB10D4">
      <w:pPr>
        <w:pStyle w:val="BodyTextIndent2"/>
        <w:numPr>
          <w:ilvl w:val="0"/>
          <w:numId w:val="12"/>
        </w:numPr>
        <w:spacing w:after="0" w:line="240" w:lineRule="auto"/>
        <w:jc w:val="both"/>
        <w:rPr>
          <w:sz w:val="28"/>
          <w:szCs w:val="28"/>
        </w:rPr>
      </w:pPr>
      <w:r w:rsidRPr="00EB10D4">
        <w:rPr>
          <w:sz w:val="28"/>
          <w:szCs w:val="28"/>
        </w:rPr>
        <w:t>adeverință care conține rezultatul ultimului examen medical de bilanț, eliberată de medicul de unitate, cu mențiunea ,,apt medical promovare în funcție de conducere”;</w:t>
      </w:r>
    </w:p>
    <w:p w:rsidR="00EB10D4" w:rsidRPr="00EB10D4" w:rsidRDefault="00EB10D4" w:rsidP="00EB10D4">
      <w:pPr>
        <w:pStyle w:val="BodyTextIndent2"/>
        <w:numPr>
          <w:ilvl w:val="0"/>
          <w:numId w:val="12"/>
        </w:numPr>
        <w:spacing w:after="0" w:line="240" w:lineRule="auto"/>
        <w:jc w:val="both"/>
        <w:rPr>
          <w:sz w:val="28"/>
          <w:szCs w:val="28"/>
        </w:rPr>
      </w:pPr>
      <w:r w:rsidRPr="00EB10D4">
        <w:rPr>
          <w:sz w:val="28"/>
          <w:szCs w:val="28"/>
        </w:rPr>
        <w:t xml:space="preserve"> declarația de confirmare a cunoașterii și acceptării condițiilor de recrutare;</w:t>
      </w:r>
    </w:p>
    <w:p w:rsidR="00EB10D4" w:rsidRPr="0063736B" w:rsidRDefault="00EB10D4" w:rsidP="00EB10D4">
      <w:pPr>
        <w:pStyle w:val="BodyTextIndent2"/>
        <w:numPr>
          <w:ilvl w:val="0"/>
          <w:numId w:val="12"/>
        </w:numPr>
        <w:spacing w:after="0" w:line="240" w:lineRule="auto"/>
        <w:jc w:val="both"/>
        <w:rPr>
          <w:color w:val="000000"/>
          <w:sz w:val="28"/>
          <w:szCs w:val="28"/>
          <w:u w:val="single"/>
        </w:rPr>
      </w:pPr>
      <w:r w:rsidRPr="00EB10D4">
        <w:rPr>
          <w:sz w:val="28"/>
          <w:szCs w:val="28"/>
        </w:rPr>
        <w:t xml:space="preserve">   adeverinţă eliberată de structura de resurse umane a unității de provenienţă, din care să rezulte îndeplinirea condițiilor din anunț, </w:t>
      </w:r>
      <w:r w:rsidRPr="00EB10D4">
        <w:rPr>
          <w:sz w:val="28"/>
          <w:szCs w:val="28"/>
          <w:u w:val="single"/>
        </w:rPr>
        <w:t xml:space="preserve">pentru candidații care nu sunt încadrați la S.R.P.T Brașov și I.P.J. Brașov, </w:t>
      </w:r>
      <w:r w:rsidRPr="00EB10D4">
        <w:rPr>
          <w:color w:val="000000"/>
          <w:sz w:val="28"/>
          <w:szCs w:val="28"/>
        </w:rPr>
        <w:t>emisă la o dată ulterioară publicării prezentului anunț.</w:t>
      </w:r>
    </w:p>
    <w:p w:rsidR="0063736B" w:rsidRDefault="0063736B" w:rsidP="0063736B">
      <w:pPr>
        <w:pStyle w:val="BodyTextIndent2"/>
        <w:spacing w:after="0" w:line="240" w:lineRule="auto"/>
        <w:jc w:val="both"/>
        <w:rPr>
          <w:color w:val="000000"/>
          <w:sz w:val="28"/>
          <w:szCs w:val="28"/>
          <w:u w:val="single"/>
        </w:rPr>
      </w:pPr>
    </w:p>
    <w:p w:rsidR="0063736B" w:rsidRPr="0063736B" w:rsidRDefault="00966464" w:rsidP="0063736B">
      <w:pPr>
        <w:tabs>
          <w:tab w:val="left" w:pos="567"/>
        </w:tabs>
        <w:jc w:val="both"/>
        <w:rPr>
          <w:color w:val="000000" w:themeColor="text1"/>
          <w:sz w:val="28"/>
          <w:szCs w:val="28"/>
        </w:rPr>
      </w:pPr>
      <w:r>
        <w:rPr>
          <w:color w:val="000000" w:themeColor="text1"/>
          <w:sz w:val="28"/>
          <w:szCs w:val="28"/>
        </w:rPr>
        <w:tab/>
      </w:r>
      <w:r w:rsidR="0063736B" w:rsidRPr="0063736B">
        <w:rPr>
          <w:color w:val="000000" w:themeColor="text1"/>
          <w:sz w:val="28"/>
          <w:szCs w:val="28"/>
        </w:rPr>
        <w:t xml:space="preserve">Astfel, în perioada 27.02 - 11.03.2024 s-au înscris la concurs patru candidați, astfel: </w:t>
      </w:r>
    </w:p>
    <w:p w:rsidR="0063736B" w:rsidRDefault="0063736B" w:rsidP="0063736B">
      <w:pPr>
        <w:tabs>
          <w:tab w:val="left" w:pos="567"/>
        </w:tabs>
        <w:jc w:val="both"/>
        <w:rPr>
          <w:color w:val="000000" w:themeColor="text1"/>
          <w:sz w:val="28"/>
          <w:szCs w:val="28"/>
        </w:rPr>
      </w:pPr>
    </w:p>
    <w:tbl>
      <w:tblPr>
        <w:tblW w:w="4663" w:type="dxa"/>
        <w:jc w:val="center"/>
        <w:tblLook w:val="04A0" w:firstRow="1" w:lastRow="0" w:firstColumn="1" w:lastColumn="0" w:noHBand="0" w:noVBand="1"/>
      </w:tblPr>
      <w:tblGrid>
        <w:gridCol w:w="890"/>
        <w:gridCol w:w="1903"/>
        <w:gridCol w:w="1870"/>
      </w:tblGrid>
      <w:tr w:rsidR="009A4563" w:rsidRPr="00174145" w:rsidTr="009A4563">
        <w:trPr>
          <w:trHeight w:val="304"/>
          <w:jc w:val="center"/>
        </w:trPr>
        <w:tc>
          <w:tcPr>
            <w:tcW w:w="89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9A4563" w:rsidRPr="00174145" w:rsidRDefault="009A4563" w:rsidP="00D56693">
            <w:pPr>
              <w:jc w:val="center"/>
              <w:rPr>
                <w:b/>
                <w:bCs/>
                <w:color w:val="000000"/>
                <w:sz w:val="28"/>
                <w:szCs w:val="28"/>
              </w:rPr>
            </w:pPr>
            <w:r w:rsidRPr="00174145">
              <w:rPr>
                <w:b/>
                <w:bCs/>
                <w:color w:val="000000"/>
                <w:sz w:val="28"/>
                <w:szCs w:val="28"/>
              </w:rPr>
              <w:t>Nr. Crt.</w:t>
            </w:r>
          </w:p>
        </w:tc>
        <w:tc>
          <w:tcPr>
            <w:tcW w:w="1903" w:type="dxa"/>
            <w:tcBorders>
              <w:top w:val="single" w:sz="8" w:space="0" w:color="auto"/>
              <w:left w:val="nil"/>
              <w:bottom w:val="single" w:sz="4" w:space="0" w:color="auto"/>
              <w:right w:val="single" w:sz="4" w:space="0" w:color="auto"/>
            </w:tcBorders>
            <w:shd w:val="clear" w:color="000000" w:fill="FFFF00"/>
            <w:noWrap/>
            <w:vAlign w:val="center"/>
            <w:hideMark/>
          </w:tcPr>
          <w:p w:rsidR="009A4563" w:rsidRPr="00174145" w:rsidRDefault="009A4563" w:rsidP="00D56693">
            <w:pPr>
              <w:jc w:val="center"/>
              <w:rPr>
                <w:b/>
                <w:bCs/>
                <w:color w:val="000000"/>
                <w:sz w:val="28"/>
                <w:szCs w:val="28"/>
              </w:rPr>
            </w:pPr>
            <w:r w:rsidRPr="00174145">
              <w:rPr>
                <w:b/>
                <w:bCs/>
                <w:color w:val="000000"/>
                <w:sz w:val="28"/>
                <w:szCs w:val="28"/>
              </w:rPr>
              <w:t>Cod de identificare</w:t>
            </w:r>
          </w:p>
        </w:tc>
        <w:tc>
          <w:tcPr>
            <w:tcW w:w="1870" w:type="dxa"/>
            <w:tcBorders>
              <w:top w:val="single" w:sz="8" w:space="0" w:color="auto"/>
              <w:left w:val="nil"/>
              <w:bottom w:val="single" w:sz="4" w:space="0" w:color="auto"/>
              <w:right w:val="single" w:sz="4" w:space="0" w:color="auto"/>
            </w:tcBorders>
            <w:shd w:val="clear" w:color="000000" w:fill="FFFF00"/>
          </w:tcPr>
          <w:p w:rsidR="009A4563" w:rsidRPr="00174145" w:rsidRDefault="009A4563" w:rsidP="00D56693">
            <w:pPr>
              <w:jc w:val="center"/>
              <w:rPr>
                <w:b/>
                <w:bCs/>
                <w:color w:val="000000"/>
                <w:sz w:val="28"/>
                <w:szCs w:val="28"/>
              </w:rPr>
            </w:pPr>
            <w:r>
              <w:rPr>
                <w:b/>
                <w:bCs/>
                <w:color w:val="000000"/>
                <w:sz w:val="28"/>
                <w:szCs w:val="28"/>
              </w:rPr>
              <w:t>Postul pentru care candidează</w:t>
            </w:r>
          </w:p>
        </w:tc>
      </w:tr>
      <w:tr w:rsidR="009A4563" w:rsidRPr="00174145" w:rsidTr="009A4563">
        <w:trPr>
          <w:trHeight w:val="608"/>
          <w:jc w:val="center"/>
        </w:trPr>
        <w:tc>
          <w:tcPr>
            <w:tcW w:w="890" w:type="dxa"/>
            <w:tcBorders>
              <w:top w:val="nil"/>
              <w:left w:val="single" w:sz="4" w:space="0" w:color="auto"/>
              <w:right w:val="single" w:sz="4" w:space="0" w:color="auto"/>
            </w:tcBorders>
            <w:shd w:val="clear" w:color="auto" w:fill="auto"/>
            <w:noWrap/>
            <w:vAlign w:val="center"/>
            <w:hideMark/>
          </w:tcPr>
          <w:p w:rsidR="009A4563" w:rsidRPr="00174145" w:rsidRDefault="009A4563" w:rsidP="00D56693">
            <w:pPr>
              <w:pStyle w:val="ListParagraph"/>
              <w:numPr>
                <w:ilvl w:val="0"/>
                <w:numId w:val="13"/>
              </w:numPr>
              <w:spacing w:after="200" w:line="276" w:lineRule="auto"/>
              <w:rPr>
                <w:color w:val="000000"/>
                <w:sz w:val="28"/>
                <w:szCs w:val="28"/>
              </w:rPr>
            </w:pPr>
          </w:p>
        </w:tc>
        <w:tc>
          <w:tcPr>
            <w:tcW w:w="1903" w:type="dxa"/>
            <w:tcBorders>
              <w:top w:val="nil"/>
              <w:left w:val="nil"/>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BV/500400</w:t>
            </w:r>
          </w:p>
        </w:tc>
        <w:tc>
          <w:tcPr>
            <w:tcW w:w="1870" w:type="dxa"/>
            <w:tcBorders>
              <w:top w:val="nil"/>
              <w:left w:val="nil"/>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III</w:t>
            </w:r>
          </w:p>
        </w:tc>
      </w:tr>
      <w:tr w:rsidR="009A4563" w:rsidRPr="00174145" w:rsidTr="009A4563">
        <w:trPr>
          <w:trHeight w:val="618"/>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563" w:rsidRPr="00174145" w:rsidRDefault="009A4563" w:rsidP="00D56693">
            <w:pPr>
              <w:pStyle w:val="ListParagraph"/>
              <w:ind w:hanging="390"/>
              <w:rPr>
                <w:color w:val="000000"/>
                <w:sz w:val="28"/>
                <w:szCs w:val="28"/>
              </w:rPr>
            </w:pPr>
            <w:r w:rsidRPr="00174145">
              <w:rPr>
                <w:color w:val="000000"/>
                <w:sz w:val="28"/>
                <w:szCs w:val="28"/>
              </w:rPr>
              <w:t xml:space="preserve">2. </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BV/500354</w:t>
            </w:r>
          </w:p>
        </w:tc>
        <w:tc>
          <w:tcPr>
            <w:tcW w:w="1870" w:type="dxa"/>
            <w:tcBorders>
              <w:top w:val="single" w:sz="4" w:space="0" w:color="auto"/>
              <w:left w:val="nil"/>
              <w:bottom w:val="single" w:sz="4" w:space="0" w:color="auto"/>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w:t>
            </w:r>
          </w:p>
        </w:tc>
      </w:tr>
      <w:tr w:rsidR="009A4563" w:rsidRPr="00174145" w:rsidTr="009A4563">
        <w:trPr>
          <w:trHeight w:val="618"/>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563" w:rsidRPr="00174145" w:rsidRDefault="009A4563" w:rsidP="00D56693">
            <w:pPr>
              <w:ind w:left="60"/>
              <w:rPr>
                <w:color w:val="000000"/>
                <w:sz w:val="28"/>
                <w:szCs w:val="28"/>
              </w:rPr>
            </w:pPr>
            <w:r w:rsidRPr="00174145">
              <w:rPr>
                <w:color w:val="000000"/>
                <w:sz w:val="28"/>
                <w:szCs w:val="28"/>
              </w:rPr>
              <w:t xml:space="preserve">     3.</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BV/500377</w:t>
            </w:r>
          </w:p>
        </w:tc>
        <w:tc>
          <w:tcPr>
            <w:tcW w:w="1870" w:type="dxa"/>
            <w:tcBorders>
              <w:top w:val="single" w:sz="4" w:space="0" w:color="auto"/>
              <w:left w:val="nil"/>
              <w:bottom w:val="single" w:sz="4" w:space="0" w:color="auto"/>
              <w:right w:val="single" w:sz="4" w:space="0" w:color="auto"/>
            </w:tcBorders>
            <w:vAlign w:val="center"/>
          </w:tcPr>
          <w:p w:rsidR="009A4563" w:rsidRDefault="009A4563" w:rsidP="00D56693">
            <w:pPr>
              <w:jc w:val="center"/>
              <w:rPr>
                <w:color w:val="000000"/>
                <w:sz w:val="28"/>
                <w:szCs w:val="28"/>
              </w:rPr>
            </w:pPr>
            <w:r>
              <w:rPr>
                <w:color w:val="000000"/>
                <w:sz w:val="28"/>
                <w:szCs w:val="28"/>
              </w:rPr>
              <w:t>Grupele</w:t>
            </w:r>
          </w:p>
          <w:p w:rsidR="009A4563" w:rsidRPr="00174145" w:rsidRDefault="009A4563" w:rsidP="00D56693">
            <w:pPr>
              <w:jc w:val="center"/>
              <w:rPr>
                <w:color w:val="000000"/>
                <w:sz w:val="28"/>
                <w:szCs w:val="28"/>
              </w:rPr>
            </w:pPr>
            <w:r>
              <w:rPr>
                <w:color w:val="000000"/>
                <w:sz w:val="28"/>
                <w:szCs w:val="28"/>
              </w:rPr>
              <w:t xml:space="preserve"> I, II și III</w:t>
            </w:r>
          </w:p>
        </w:tc>
      </w:tr>
      <w:tr w:rsidR="009A4563" w:rsidRPr="00174145" w:rsidTr="009A4563">
        <w:trPr>
          <w:trHeight w:val="618"/>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563" w:rsidRPr="00174145" w:rsidRDefault="009A4563" w:rsidP="00D56693">
            <w:pPr>
              <w:pStyle w:val="ListParagraph"/>
              <w:ind w:hanging="390"/>
              <w:rPr>
                <w:color w:val="000000"/>
                <w:sz w:val="28"/>
                <w:szCs w:val="28"/>
              </w:rPr>
            </w:pPr>
            <w:r w:rsidRPr="00174145">
              <w:rPr>
                <w:color w:val="000000"/>
                <w:sz w:val="28"/>
                <w:szCs w:val="28"/>
              </w:rPr>
              <w:t>4.</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BV/500378</w:t>
            </w:r>
          </w:p>
        </w:tc>
        <w:tc>
          <w:tcPr>
            <w:tcW w:w="1870" w:type="dxa"/>
            <w:tcBorders>
              <w:top w:val="single" w:sz="4" w:space="0" w:color="auto"/>
              <w:left w:val="nil"/>
              <w:bottom w:val="single" w:sz="4" w:space="0" w:color="auto"/>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II</w:t>
            </w:r>
          </w:p>
        </w:tc>
      </w:tr>
    </w:tbl>
    <w:p w:rsidR="0063736B" w:rsidRDefault="0063736B" w:rsidP="0063736B">
      <w:pPr>
        <w:tabs>
          <w:tab w:val="left" w:pos="567"/>
        </w:tabs>
        <w:jc w:val="both"/>
        <w:rPr>
          <w:color w:val="000000" w:themeColor="text1"/>
          <w:sz w:val="28"/>
          <w:szCs w:val="28"/>
        </w:rPr>
      </w:pPr>
    </w:p>
    <w:p w:rsidR="0063736B" w:rsidRPr="00EB10D4" w:rsidRDefault="0063736B" w:rsidP="0063736B">
      <w:pPr>
        <w:pStyle w:val="BodyTextIndent2"/>
        <w:spacing w:after="0" w:line="240" w:lineRule="auto"/>
        <w:jc w:val="both"/>
        <w:rPr>
          <w:color w:val="000000"/>
          <w:sz w:val="28"/>
          <w:szCs w:val="28"/>
          <w:u w:val="single"/>
        </w:rPr>
      </w:pPr>
    </w:p>
    <w:p w:rsidR="00E82E8B" w:rsidRPr="00E82E8B" w:rsidRDefault="00E82E8B" w:rsidP="00E82E8B">
      <w:pPr>
        <w:jc w:val="both"/>
        <w:rPr>
          <w:color w:val="FF0000"/>
          <w:sz w:val="10"/>
          <w:szCs w:val="10"/>
        </w:rPr>
      </w:pPr>
    </w:p>
    <w:p w:rsidR="00140CDA" w:rsidRPr="00E82E8B" w:rsidRDefault="00E82E8B" w:rsidP="0063736B">
      <w:pPr>
        <w:jc w:val="both"/>
        <w:rPr>
          <w:sz w:val="10"/>
          <w:szCs w:val="10"/>
        </w:rPr>
      </w:pPr>
      <w:r w:rsidRPr="00107DC8">
        <w:rPr>
          <w:color w:val="FF0000"/>
          <w:sz w:val="28"/>
          <w:szCs w:val="28"/>
        </w:rPr>
        <w:tab/>
      </w:r>
    </w:p>
    <w:p w:rsidR="00140CDA" w:rsidRDefault="00E82E8B" w:rsidP="00140CDA">
      <w:pPr>
        <w:jc w:val="both"/>
        <w:rPr>
          <w:sz w:val="28"/>
          <w:szCs w:val="28"/>
        </w:rPr>
      </w:pPr>
      <w:r>
        <w:rPr>
          <w:sz w:val="28"/>
          <w:szCs w:val="28"/>
        </w:rPr>
        <w:tab/>
        <w:t xml:space="preserve">De asemenea, </w:t>
      </w:r>
      <w:r w:rsidR="009A4563">
        <w:rPr>
          <w:sz w:val="28"/>
          <w:szCs w:val="28"/>
        </w:rPr>
        <w:t xml:space="preserve">candidatul </w:t>
      </w:r>
      <w:r w:rsidR="009A4563" w:rsidRPr="00174145">
        <w:rPr>
          <w:color w:val="000000"/>
          <w:sz w:val="28"/>
          <w:szCs w:val="28"/>
        </w:rPr>
        <w:t>BV/500377</w:t>
      </w:r>
      <w:r w:rsidR="0063736B">
        <w:rPr>
          <w:sz w:val="28"/>
          <w:szCs w:val="28"/>
        </w:rPr>
        <w:t xml:space="preserve"> a fost declarat inapt </w:t>
      </w:r>
      <w:r>
        <w:rPr>
          <w:sz w:val="28"/>
          <w:szCs w:val="28"/>
        </w:rPr>
        <w:t xml:space="preserve">de către Centrul de Psihosociologie al MAI, </w:t>
      </w:r>
      <w:r w:rsidR="0063736B">
        <w:rPr>
          <w:sz w:val="28"/>
          <w:szCs w:val="28"/>
        </w:rPr>
        <w:t>în urma evaluării din 19.03.2024</w:t>
      </w:r>
      <w:r w:rsidR="00966464">
        <w:rPr>
          <w:sz w:val="28"/>
          <w:szCs w:val="28"/>
        </w:rPr>
        <w:t xml:space="preserve">, </w:t>
      </w:r>
      <w:r w:rsidR="00966464" w:rsidRPr="00966464">
        <w:rPr>
          <w:b/>
          <w:sz w:val="28"/>
          <w:szCs w:val="28"/>
        </w:rPr>
        <w:t>fiind invalidat dosarul</w:t>
      </w:r>
      <w:r w:rsidR="00966464">
        <w:rPr>
          <w:sz w:val="28"/>
          <w:szCs w:val="28"/>
        </w:rPr>
        <w:t>.</w:t>
      </w:r>
    </w:p>
    <w:p w:rsidR="00E82E8B" w:rsidRDefault="00E82E8B" w:rsidP="00140CDA">
      <w:pPr>
        <w:jc w:val="both"/>
        <w:rPr>
          <w:sz w:val="28"/>
          <w:szCs w:val="28"/>
        </w:rPr>
      </w:pPr>
      <w:r>
        <w:rPr>
          <w:sz w:val="28"/>
          <w:szCs w:val="28"/>
        </w:rPr>
        <w:tab/>
        <w:t xml:space="preserve">Ceilalți </w:t>
      </w:r>
      <w:r w:rsidR="0063736B">
        <w:rPr>
          <w:sz w:val="28"/>
          <w:szCs w:val="28"/>
        </w:rPr>
        <w:t>tre</w:t>
      </w:r>
      <w:r w:rsidR="00547069">
        <w:rPr>
          <w:sz w:val="28"/>
          <w:szCs w:val="28"/>
        </w:rPr>
        <w:t>i</w:t>
      </w:r>
      <w:r>
        <w:rPr>
          <w:sz w:val="28"/>
          <w:szCs w:val="28"/>
        </w:rPr>
        <w:t xml:space="preserve"> candidați au fost </w:t>
      </w:r>
      <w:r w:rsidR="0063736B">
        <w:rPr>
          <w:sz w:val="28"/>
          <w:szCs w:val="28"/>
        </w:rPr>
        <w:t>declarați apt psihologic</w:t>
      </w:r>
      <w:r w:rsidR="009A4563">
        <w:rPr>
          <w:sz w:val="28"/>
          <w:szCs w:val="28"/>
        </w:rPr>
        <w:t>.</w:t>
      </w:r>
      <w:bookmarkStart w:id="0" w:name="_GoBack"/>
      <w:bookmarkEnd w:id="0"/>
    </w:p>
    <w:p w:rsidR="00547069" w:rsidRDefault="00547069" w:rsidP="00140CDA">
      <w:pPr>
        <w:jc w:val="both"/>
        <w:rPr>
          <w:sz w:val="28"/>
          <w:szCs w:val="28"/>
        </w:rPr>
      </w:pPr>
    </w:p>
    <w:p w:rsidR="009A4563" w:rsidRDefault="009A4563" w:rsidP="00140CDA">
      <w:pPr>
        <w:jc w:val="both"/>
        <w:rPr>
          <w:sz w:val="28"/>
          <w:szCs w:val="28"/>
        </w:rPr>
      </w:pPr>
    </w:p>
    <w:p w:rsidR="009A4563" w:rsidRDefault="009A4563" w:rsidP="00140CDA">
      <w:pPr>
        <w:jc w:val="both"/>
        <w:rPr>
          <w:sz w:val="28"/>
          <w:szCs w:val="28"/>
        </w:rPr>
      </w:pPr>
    </w:p>
    <w:p w:rsidR="009A4563" w:rsidRDefault="009A4563" w:rsidP="00140CDA">
      <w:pPr>
        <w:jc w:val="both"/>
        <w:rPr>
          <w:sz w:val="28"/>
          <w:szCs w:val="28"/>
        </w:rPr>
      </w:pPr>
    </w:p>
    <w:p w:rsidR="009A4563" w:rsidRDefault="009A4563" w:rsidP="00140CDA">
      <w:pPr>
        <w:jc w:val="both"/>
        <w:rPr>
          <w:sz w:val="28"/>
          <w:szCs w:val="28"/>
        </w:rPr>
      </w:pPr>
    </w:p>
    <w:p w:rsidR="009A4563" w:rsidRDefault="009A4563" w:rsidP="00140CDA">
      <w:pPr>
        <w:jc w:val="both"/>
        <w:rPr>
          <w:sz w:val="28"/>
          <w:szCs w:val="28"/>
        </w:rPr>
      </w:pPr>
    </w:p>
    <w:p w:rsidR="009A4563" w:rsidRDefault="009A4563" w:rsidP="00140CDA">
      <w:pPr>
        <w:jc w:val="both"/>
        <w:rPr>
          <w:sz w:val="28"/>
          <w:szCs w:val="28"/>
        </w:rPr>
      </w:pPr>
    </w:p>
    <w:p w:rsidR="00E82E8B" w:rsidRPr="00E82E8B" w:rsidRDefault="00E82E8B" w:rsidP="00140CDA">
      <w:pPr>
        <w:jc w:val="both"/>
        <w:rPr>
          <w:sz w:val="10"/>
          <w:szCs w:val="10"/>
        </w:rPr>
      </w:pPr>
    </w:p>
    <w:p w:rsidR="00140CDA" w:rsidRDefault="00140CDA" w:rsidP="00140CDA">
      <w:pPr>
        <w:ind w:firstLine="709"/>
        <w:jc w:val="both"/>
        <w:rPr>
          <w:sz w:val="28"/>
          <w:szCs w:val="28"/>
        </w:rPr>
      </w:pPr>
      <w:r w:rsidRPr="00966464">
        <w:rPr>
          <w:b/>
          <w:sz w:val="28"/>
          <w:szCs w:val="28"/>
        </w:rPr>
        <w:t>Comisia de concurs hotărăşte validarea dosarelor de recrutare și participarea</w:t>
      </w:r>
      <w:r w:rsidRPr="0010472D">
        <w:rPr>
          <w:sz w:val="28"/>
          <w:szCs w:val="28"/>
        </w:rPr>
        <w:t xml:space="preserve"> l</w:t>
      </w:r>
      <w:r>
        <w:rPr>
          <w:sz w:val="28"/>
          <w:szCs w:val="28"/>
        </w:rPr>
        <w:t>a concursul menţionat a candidaţ</w:t>
      </w:r>
      <w:r w:rsidRPr="0010472D">
        <w:rPr>
          <w:sz w:val="28"/>
          <w:szCs w:val="28"/>
        </w:rPr>
        <w:t>ilor c</w:t>
      </w:r>
      <w:r>
        <w:rPr>
          <w:sz w:val="28"/>
          <w:szCs w:val="28"/>
        </w:rPr>
        <w:t>are îndeplinesc cumulativ condiţiile de participare</w:t>
      </w:r>
      <w:r w:rsidR="00966464">
        <w:rPr>
          <w:sz w:val="28"/>
          <w:szCs w:val="28"/>
        </w:rPr>
        <w:t>, după cum urmează,</w:t>
      </w:r>
    </w:p>
    <w:p w:rsidR="00547069" w:rsidRDefault="00547069" w:rsidP="00140CDA">
      <w:pPr>
        <w:ind w:firstLine="709"/>
        <w:jc w:val="both"/>
        <w:rPr>
          <w:sz w:val="28"/>
          <w:szCs w:val="28"/>
        </w:rPr>
      </w:pPr>
    </w:p>
    <w:p w:rsidR="00547069" w:rsidRDefault="00547069" w:rsidP="00140CDA">
      <w:pPr>
        <w:ind w:firstLine="709"/>
        <w:jc w:val="both"/>
        <w:rPr>
          <w:sz w:val="28"/>
          <w:szCs w:val="28"/>
        </w:rPr>
      </w:pPr>
    </w:p>
    <w:tbl>
      <w:tblPr>
        <w:tblW w:w="4663" w:type="dxa"/>
        <w:jc w:val="center"/>
        <w:tblLook w:val="04A0" w:firstRow="1" w:lastRow="0" w:firstColumn="1" w:lastColumn="0" w:noHBand="0" w:noVBand="1"/>
      </w:tblPr>
      <w:tblGrid>
        <w:gridCol w:w="890"/>
        <w:gridCol w:w="1903"/>
        <w:gridCol w:w="1870"/>
      </w:tblGrid>
      <w:tr w:rsidR="009A4563" w:rsidRPr="00174145" w:rsidTr="009A4563">
        <w:trPr>
          <w:trHeight w:val="304"/>
          <w:jc w:val="center"/>
        </w:trPr>
        <w:tc>
          <w:tcPr>
            <w:tcW w:w="89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9A4563" w:rsidRPr="00174145" w:rsidRDefault="009A4563" w:rsidP="00D56693">
            <w:pPr>
              <w:jc w:val="center"/>
              <w:rPr>
                <w:b/>
                <w:bCs/>
                <w:color w:val="000000"/>
                <w:sz w:val="28"/>
                <w:szCs w:val="28"/>
              </w:rPr>
            </w:pPr>
            <w:r w:rsidRPr="00174145">
              <w:rPr>
                <w:b/>
                <w:bCs/>
                <w:color w:val="000000"/>
                <w:sz w:val="28"/>
                <w:szCs w:val="28"/>
              </w:rPr>
              <w:t>Nr. Crt.</w:t>
            </w:r>
          </w:p>
        </w:tc>
        <w:tc>
          <w:tcPr>
            <w:tcW w:w="1903" w:type="dxa"/>
            <w:tcBorders>
              <w:top w:val="single" w:sz="8" w:space="0" w:color="auto"/>
              <w:left w:val="nil"/>
              <w:bottom w:val="single" w:sz="4" w:space="0" w:color="auto"/>
              <w:right w:val="single" w:sz="4" w:space="0" w:color="auto"/>
            </w:tcBorders>
            <w:shd w:val="clear" w:color="000000" w:fill="FFFF00"/>
            <w:noWrap/>
            <w:vAlign w:val="center"/>
            <w:hideMark/>
          </w:tcPr>
          <w:p w:rsidR="009A4563" w:rsidRPr="00174145" w:rsidRDefault="009A4563" w:rsidP="00D56693">
            <w:pPr>
              <w:jc w:val="center"/>
              <w:rPr>
                <w:b/>
                <w:bCs/>
                <w:color w:val="000000"/>
                <w:sz w:val="28"/>
                <w:szCs w:val="28"/>
              </w:rPr>
            </w:pPr>
            <w:r w:rsidRPr="00174145">
              <w:rPr>
                <w:b/>
                <w:bCs/>
                <w:color w:val="000000"/>
                <w:sz w:val="28"/>
                <w:szCs w:val="28"/>
              </w:rPr>
              <w:t>Cod de identificare</w:t>
            </w:r>
          </w:p>
        </w:tc>
        <w:tc>
          <w:tcPr>
            <w:tcW w:w="1870" w:type="dxa"/>
            <w:tcBorders>
              <w:top w:val="single" w:sz="8" w:space="0" w:color="auto"/>
              <w:left w:val="nil"/>
              <w:bottom w:val="single" w:sz="4" w:space="0" w:color="auto"/>
              <w:right w:val="single" w:sz="4" w:space="0" w:color="auto"/>
            </w:tcBorders>
            <w:shd w:val="clear" w:color="000000" w:fill="FFFF00"/>
          </w:tcPr>
          <w:p w:rsidR="009A4563" w:rsidRPr="00174145" w:rsidRDefault="009A4563" w:rsidP="00D56693">
            <w:pPr>
              <w:jc w:val="center"/>
              <w:rPr>
                <w:b/>
                <w:bCs/>
                <w:color w:val="000000"/>
                <w:sz w:val="28"/>
                <w:szCs w:val="28"/>
              </w:rPr>
            </w:pPr>
            <w:r>
              <w:rPr>
                <w:b/>
                <w:bCs/>
                <w:color w:val="000000"/>
                <w:sz w:val="28"/>
                <w:szCs w:val="28"/>
              </w:rPr>
              <w:t>Postul pentru care candidează</w:t>
            </w:r>
          </w:p>
        </w:tc>
      </w:tr>
      <w:tr w:rsidR="009A4563" w:rsidRPr="00174145" w:rsidTr="009A4563">
        <w:trPr>
          <w:trHeight w:val="608"/>
          <w:jc w:val="center"/>
        </w:trPr>
        <w:tc>
          <w:tcPr>
            <w:tcW w:w="890" w:type="dxa"/>
            <w:tcBorders>
              <w:top w:val="nil"/>
              <w:left w:val="single" w:sz="4" w:space="0" w:color="auto"/>
              <w:right w:val="single" w:sz="4" w:space="0" w:color="auto"/>
            </w:tcBorders>
            <w:shd w:val="clear" w:color="auto" w:fill="auto"/>
            <w:noWrap/>
            <w:vAlign w:val="center"/>
            <w:hideMark/>
          </w:tcPr>
          <w:p w:rsidR="009A4563" w:rsidRPr="00174145" w:rsidRDefault="009A4563" w:rsidP="00966464">
            <w:pPr>
              <w:pStyle w:val="ListParagraph"/>
              <w:numPr>
                <w:ilvl w:val="0"/>
                <w:numId w:val="14"/>
              </w:numPr>
              <w:spacing w:after="200" w:line="276" w:lineRule="auto"/>
              <w:rPr>
                <w:color w:val="000000"/>
                <w:sz w:val="28"/>
                <w:szCs w:val="28"/>
              </w:rPr>
            </w:pPr>
          </w:p>
        </w:tc>
        <w:tc>
          <w:tcPr>
            <w:tcW w:w="1903" w:type="dxa"/>
            <w:tcBorders>
              <w:top w:val="nil"/>
              <w:left w:val="nil"/>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BV/500400</w:t>
            </w:r>
          </w:p>
        </w:tc>
        <w:tc>
          <w:tcPr>
            <w:tcW w:w="1870" w:type="dxa"/>
            <w:tcBorders>
              <w:top w:val="nil"/>
              <w:left w:val="nil"/>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III</w:t>
            </w:r>
          </w:p>
        </w:tc>
      </w:tr>
      <w:tr w:rsidR="009A4563" w:rsidRPr="00174145" w:rsidTr="009A4563">
        <w:trPr>
          <w:trHeight w:val="618"/>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563" w:rsidRPr="00174145" w:rsidRDefault="009A4563" w:rsidP="00D56693">
            <w:pPr>
              <w:pStyle w:val="ListParagraph"/>
              <w:ind w:hanging="390"/>
              <w:rPr>
                <w:color w:val="000000"/>
                <w:sz w:val="28"/>
                <w:szCs w:val="28"/>
              </w:rPr>
            </w:pPr>
            <w:r w:rsidRPr="00174145">
              <w:rPr>
                <w:color w:val="000000"/>
                <w:sz w:val="28"/>
                <w:szCs w:val="28"/>
              </w:rPr>
              <w:t xml:space="preserve">2. </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BV/500354</w:t>
            </w:r>
          </w:p>
        </w:tc>
        <w:tc>
          <w:tcPr>
            <w:tcW w:w="1870" w:type="dxa"/>
            <w:tcBorders>
              <w:top w:val="single" w:sz="4" w:space="0" w:color="auto"/>
              <w:left w:val="nil"/>
              <w:bottom w:val="single" w:sz="4" w:space="0" w:color="auto"/>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w:t>
            </w:r>
          </w:p>
        </w:tc>
      </w:tr>
      <w:tr w:rsidR="009A4563" w:rsidRPr="00174145" w:rsidTr="009A4563">
        <w:trPr>
          <w:trHeight w:val="618"/>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563" w:rsidRPr="00174145" w:rsidRDefault="009A4563" w:rsidP="00D56693">
            <w:pPr>
              <w:pStyle w:val="ListParagraph"/>
              <w:ind w:hanging="390"/>
              <w:rPr>
                <w:color w:val="000000"/>
                <w:sz w:val="28"/>
                <w:szCs w:val="28"/>
              </w:rPr>
            </w:pPr>
            <w:r w:rsidRPr="00174145">
              <w:rPr>
                <w:color w:val="000000"/>
                <w:sz w:val="28"/>
                <w:szCs w:val="28"/>
              </w:rPr>
              <w:t>4.</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A4563" w:rsidRPr="00174145" w:rsidRDefault="009A4563" w:rsidP="00D56693">
            <w:pPr>
              <w:jc w:val="center"/>
              <w:rPr>
                <w:color w:val="000000"/>
                <w:sz w:val="28"/>
                <w:szCs w:val="28"/>
              </w:rPr>
            </w:pPr>
            <w:r w:rsidRPr="00174145">
              <w:rPr>
                <w:color w:val="000000"/>
                <w:sz w:val="28"/>
                <w:szCs w:val="28"/>
              </w:rPr>
              <w:t>BV/500378</w:t>
            </w:r>
          </w:p>
        </w:tc>
        <w:tc>
          <w:tcPr>
            <w:tcW w:w="1870" w:type="dxa"/>
            <w:tcBorders>
              <w:top w:val="single" w:sz="4" w:space="0" w:color="auto"/>
              <w:left w:val="nil"/>
              <w:bottom w:val="single" w:sz="4" w:space="0" w:color="auto"/>
              <w:right w:val="single" w:sz="4" w:space="0" w:color="auto"/>
            </w:tcBorders>
            <w:vAlign w:val="center"/>
          </w:tcPr>
          <w:p w:rsidR="009A4563" w:rsidRPr="00174145" w:rsidRDefault="009A4563" w:rsidP="00D56693">
            <w:pPr>
              <w:jc w:val="center"/>
              <w:rPr>
                <w:color w:val="000000"/>
                <w:sz w:val="28"/>
                <w:szCs w:val="28"/>
              </w:rPr>
            </w:pPr>
            <w:r>
              <w:rPr>
                <w:color w:val="000000"/>
                <w:sz w:val="28"/>
                <w:szCs w:val="28"/>
              </w:rPr>
              <w:t>Grupa II</w:t>
            </w:r>
          </w:p>
        </w:tc>
      </w:tr>
    </w:tbl>
    <w:p w:rsidR="00966464" w:rsidRDefault="00966464" w:rsidP="00140CDA">
      <w:pPr>
        <w:ind w:firstLine="709"/>
        <w:jc w:val="both"/>
        <w:rPr>
          <w:sz w:val="28"/>
          <w:szCs w:val="28"/>
        </w:rPr>
      </w:pPr>
    </w:p>
    <w:p w:rsidR="00966464" w:rsidRPr="009A4563" w:rsidRDefault="009A4563" w:rsidP="00140CDA">
      <w:pPr>
        <w:ind w:firstLine="709"/>
        <w:jc w:val="both"/>
        <w:rPr>
          <w:b/>
          <w:sz w:val="28"/>
          <w:szCs w:val="28"/>
        </w:rPr>
      </w:pPr>
      <w:r>
        <w:rPr>
          <w:b/>
          <w:sz w:val="28"/>
          <w:szCs w:val="28"/>
        </w:rPr>
        <w:t>Totodată</w:t>
      </w:r>
      <w:r w:rsidR="00966464" w:rsidRPr="009A4563">
        <w:rPr>
          <w:b/>
          <w:sz w:val="28"/>
          <w:szCs w:val="28"/>
        </w:rPr>
        <w:t xml:space="preserve">, comisia a hotărât organizarea interviului în data </w:t>
      </w:r>
      <w:r w:rsidR="00966464" w:rsidRPr="009A4563">
        <w:rPr>
          <w:b/>
          <w:sz w:val="28"/>
          <w:szCs w:val="28"/>
          <w:u w:val="single"/>
        </w:rPr>
        <w:t>de 30.04.2024</w:t>
      </w:r>
      <w:r w:rsidR="00966464" w:rsidRPr="009A4563">
        <w:rPr>
          <w:b/>
          <w:sz w:val="28"/>
          <w:szCs w:val="28"/>
        </w:rPr>
        <w:t>.</w:t>
      </w:r>
    </w:p>
    <w:p w:rsidR="00966464" w:rsidRDefault="00966464" w:rsidP="00140CDA">
      <w:pPr>
        <w:ind w:firstLine="709"/>
        <w:jc w:val="both"/>
        <w:rPr>
          <w:sz w:val="28"/>
          <w:szCs w:val="28"/>
        </w:rPr>
      </w:pPr>
    </w:p>
    <w:p w:rsidR="00966464" w:rsidRDefault="00966464" w:rsidP="00140CDA">
      <w:pPr>
        <w:ind w:firstLine="709"/>
        <w:jc w:val="both"/>
        <w:rPr>
          <w:sz w:val="28"/>
          <w:szCs w:val="28"/>
        </w:rPr>
      </w:pPr>
    </w:p>
    <w:p w:rsidR="00966464" w:rsidRPr="00CF23AA" w:rsidRDefault="00966464" w:rsidP="00140CDA">
      <w:pPr>
        <w:ind w:firstLine="709"/>
        <w:jc w:val="both"/>
        <w:rPr>
          <w:sz w:val="28"/>
          <w:szCs w:val="28"/>
        </w:rPr>
      </w:pPr>
    </w:p>
    <w:p w:rsidR="00140CDA" w:rsidRDefault="00140CDA" w:rsidP="00140CDA">
      <w:pPr>
        <w:tabs>
          <w:tab w:val="left" w:pos="993"/>
        </w:tabs>
        <w:ind w:left="709"/>
        <w:jc w:val="both"/>
        <w:rPr>
          <w:sz w:val="28"/>
          <w:szCs w:val="28"/>
        </w:rPr>
      </w:pPr>
      <w:r w:rsidRPr="00A80045">
        <w:rPr>
          <w:sz w:val="28"/>
          <w:szCs w:val="28"/>
        </w:rPr>
        <w:t xml:space="preserve"> Pentru care am încheiat prezentul proces verbal.</w:t>
      </w:r>
    </w:p>
    <w:p w:rsidR="009A4563" w:rsidRPr="00A80045" w:rsidRDefault="009A4563" w:rsidP="00140CDA">
      <w:pPr>
        <w:tabs>
          <w:tab w:val="left" w:pos="993"/>
        </w:tabs>
        <w:ind w:left="709"/>
        <w:jc w:val="both"/>
        <w:rPr>
          <w:sz w:val="28"/>
          <w:szCs w:val="28"/>
        </w:rPr>
      </w:pPr>
    </w:p>
    <w:p w:rsidR="00140CDA" w:rsidRPr="00E82E8B" w:rsidRDefault="00140CDA" w:rsidP="00140CDA">
      <w:pPr>
        <w:tabs>
          <w:tab w:val="left" w:pos="1843"/>
        </w:tabs>
        <w:jc w:val="both"/>
        <w:rPr>
          <w:sz w:val="10"/>
          <w:szCs w:val="10"/>
        </w:rPr>
      </w:pPr>
    </w:p>
    <w:p w:rsidR="00E55F5E" w:rsidRPr="001D1802" w:rsidRDefault="00E55F5E" w:rsidP="00E55F5E">
      <w:pPr>
        <w:autoSpaceDE w:val="0"/>
        <w:autoSpaceDN w:val="0"/>
        <w:adjustRightInd w:val="0"/>
        <w:ind w:left="698" w:firstLine="720"/>
        <w:rPr>
          <w:b/>
          <w:sz w:val="28"/>
          <w:szCs w:val="28"/>
        </w:rPr>
      </w:pPr>
      <w:r w:rsidRPr="001D1802">
        <w:rPr>
          <w:b/>
          <w:sz w:val="28"/>
          <w:szCs w:val="28"/>
        </w:rPr>
        <w:t>PREȘEDINTELE COMISIEI</w:t>
      </w:r>
    </w:p>
    <w:p w:rsidR="00E55F5E" w:rsidRDefault="00E55F5E" w:rsidP="00E55F5E">
      <w:pPr>
        <w:autoSpaceDE w:val="0"/>
        <w:autoSpaceDN w:val="0"/>
        <w:adjustRightInd w:val="0"/>
        <w:ind w:left="698" w:firstLine="720"/>
        <w:rPr>
          <w:i/>
          <w:sz w:val="10"/>
          <w:szCs w:val="10"/>
        </w:rPr>
      </w:pPr>
    </w:p>
    <w:p w:rsidR="009A4563" w:rsidRPr="00E82E8B" w:rsidRDefault="009A4563" w:rsidP="00E55F5E">
      <w:pPr>
        <w:autoSpaceDE w:val="0"/>
        <w:autoSpaceDN w:val="0"/>
        <w:adjustRightInd w:val="0"/>
        <w:ind w:left="698" w:firstLine="720"/>
        <w:rPr>
          <w:i/>
          <w:sz w:val="10"/>
          <w:szCs w:val="10"/>
        </w:rPr>
      </w:pPr>
    </w:p>
    <w:p w:rsidR="00E55F5E" w:rsidRPr="001D1802" w:rsidRDefault="009A4563" w:rsidP="00E55F5E">
      <w:pPr>
        <w:pStyle w:val="ListParagraph"/>
        <w:tabs>
          <w:tab w:val="left" w:pos="945"/>
        </w:tabs>
        <w:ind w:left="0"/>
        <w:rPr>
          <w:b/>
          <w:sz w:val="28"/>
          <w:szCs w:val="28"/>
        </w:rPr>
      </w:pPr>
      <w:r>
        <w:rPr>
          <w:b/>
          <w:sz w:val="28"/>
          <w:szCs w:val="28"/>
        </w:rPr>
        <w:tab/>
      </w:r>
      <w:r>
        <w:rPr>
          <w:b/>
          <w:sz w:val="28"/>
          <w:szCs w:val="28"/>
        </w:rPr>
        <w:tab/>
      </w:r>
      <w:r w:rsidR="00E55F5E">
        <w:rPr>
          <w:b/>
          <w:sz w:val="28"/>
          <w:szCs w:val="28"/>
        </w:rPr>
        <w:t>MEMBRII COMISIEI</w:t>
      </w:r>
    </w:p>
    <w:p w:rsidR="00E55F5E" w:rsidRPr="00E82E8B" w:rsidRDefault="00E55F5E" w:rsidP="00E55F5E">
      <w:pPr>
        <w:pStyle w:val="ListParagraph"/>
        <w:tabs>
          <w:tab w:val="left" w:pos="945"/>
        </w:tabs>
        <w:ind w:left="0"/>
        <w:rPr>
          <w:b/>
          <w:sz w:val="10"/>
          <w:szCs w:val="10"/>
        </w:rPr>
      </w:pPr>
    </w:p>
    <w:p w:rsidR="00E55F5E" w:rsidRDefault="00E55F5E" w:rsidP="00E55F5E">
      <w:pPr>
        <w:pStyle w:val="ListParagraph"/>
        <w:tabs>
          <w:tab w:val="left" w:pos="945"/>
        </w:tabs>
        <w:jc w:val="center"/>
        <w:rPr>
          <w:b/>
          <w:sz w:val="10"/>
          <w:szCs w:val="10"/>
        </w:rPr>
      </w:pPr>
    </w:p>
    <w:p w:rsidR="009A4563" w:rsidRPr="00E82E8B" w:rsidRDefault="009A4563" w:rsidP="00E55F5E">
      <w:pPr>
        <w:pStyle w:val="ListParagraph"/>
        <w:tabs>
          <w:tab w:val="left" w:pos="945"/>
        </w:tabs>
        <w:jc w:val="center"/>
        <w:rPr>
          <w:b/>
          <w:sz w:val="10"/>
          <w:szCs w:val="10"/>
        </w:rPr>
      </w:pPr>
    </w:p>
    <w:p w:rsidR="00966464" w:rsidRDefault="00966464" w:rsidP="00E82E8B">
      <w:pPr>
        <w:pStyle w:val="BodyText3"/>
        <w:tabs>
          <w:tab w:val="left" w:pos="270"/>
        </w:tabs>
        <w:spacing w:after="0"/>
        <w:ind w:right="-234"/>
        <w:jc w:val="center"/>
        <w:rPr>
          <w:b/>
          <w:sz w:val="28"/>
          <w:szCs w:val="28"/>
        </w:rPr>
      </w:pPr>
    </w:p>
    <w:p w:rsidR="00966464" w:rsidRDefault="00966464" w:rsidP="00E82E8B">
      <w:pPr>
        <w:pStyle w:val="BodyText3"/>
        <w:tabs>
          <w:tab w:val="left" w:pos="270"/>
        </w:tabs>
        <w:spacing w:after="0"/>
        <w:ind w:right="-234"/>
        <w:jc w:val="center"/>
        <w:rPr>
          <w:b/>
          <w:sz w:val="28"/>
          <w:szCs w:val="28"/>
        </w:rPr>
      </w:pPr>
    </w:p>
    <w:p w:rsidR="00E55F5E" w:rsidRDefault="00E55F5E" w:rsidP="00E82E8B">
      <w:pPr>
        <w:pStyle w:val="BodyText3"/>
        <w:tabs>
          <w:tab w:val="left" w:pos="270"/>
        </w:tabs>
        <w:spacing w:after="0"/>
        <w:ind w:right="-234"/>
        <w:jc w:val="center"/>
        <w:rPr>
          <w:b/>
          <w:sz w:val="28"/>
          <w:szCs w:val="28"/>
        </w:rPr>
      </w:pPr>
      <w:r w:rsidRPr="001D1802">
        <w:rPr>
          <w:b/>
          <w:sz w:val="28"/>
          <w:szCs w:val="28"/>
        </w:rPr>
        <w:t>Întocmit,</w:t>
      </w:r>
    </w:p>
    <w:p w:rsidR="00966464" w:rsidRPr="001D1802" w:rsidRDefault="00966464" w:rsidP="00E82E8B">
      <w:pPr>
        <w:pStyle w:val="BodyText3"/>
        <w:tabs>
          <w:tab w:val="left" w:pos="270"/>
        </w:tabs>
        <w:spacing w:after="0"/>
        <w:ind w:right="-234"/>
        <w:jc w:val="center"/>
        <w:rPr>
          <w:b/>
          <w:sz w:val="28"/>
          <w:szCs w:val="28"/>
        </w:rPr>
      </w:pPr>
    </w:p>
    <w:p w:rsidR="00E55F5E" w:rsidRPr="001D1802" w:rsidRDefault="00E55F5E" w:rsidP="00E82E8B">
      <w:pPr>
        <w:pStyle w:val="BodyText3"/>
        <w:tabs>
          <w:tab w:val="left" w:pos="270"/>
        </w:tabs>
        <w:spacing w:after="0"/>
        <w:ind w:right="-234"/>
        <w:jc w:val="center"/>
        <w:rPr>
          <w:b/>
          <w:sz w:val="28"/>
          <w:szCs w:val="28"/>
        </w:rPr>
      </w:pPr>
      <w:r w:rsidRPr="001D1802">
        <w:rPr>
          <w:b/>
          <w:sz w:val="28"/>
          <w:szCs w:val="28"/>
        </w:rPr>
        <w:t>SECRETARUL COMISIEI DE CONCURS</w:t>
      </w:r>
    </w:p>
    <w:sectPr w:rsidR="00E55F5E" w:rsidRPr="001D1802" w:rsidSect="00E82E8B">
      <w:footerReference w:type="default" r:id="rId8"/>
      <w:pgSz w:w="12240" w:h="15840"/>
      <w:pgMar w:top="585" w:right="630" w:bottom="1135"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BE" w:rsidRDefault="00B62BBE" w:rsidP="00140CDA">
      <w:r>
        <w:separator/>
      </w:r>
    </w:p>
  </w:endnote>
  <w:endnote w:type="continuationSeparator" w:id="0">
    <w:p w:rsidR="00B62BBE" w:rsidRDefault="00B62BBE" w:rsidP="0014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oklyn">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24" w:rsidRDefault="00BC3724" w:rsidP="00140CDA">
    <w:pPr>
      <w:jc w:val="center"/>
    </w:pPr>
  </w:p>
  <w:p w:rsidR="00BC3724" w:rsidRDefault="00BC3724" w:rsidP="00140CDA">
    <w:pPr>
      <w:pStyle w:val="Footer"/>
      <w:framePr w:w="646" w:wrap="around" w:vAnchor="text" w:hAnchor="margin" w:xAlign="right" w:y="4"/>
      <w:rPr>
        <w:rStyle w:val="PageNumber"/>
      </w:rPr>
    </w:pPr>
    <w:r>
      <w:rPr>
        <w:rStyle w:val="PageNumber"/>
      </w:rPr>
      <w:fldChar w:fldCharType="begin"/>
    </w:r>
    <w:r>
      <w:rPr>
        <w:rStyle w:val="PageNumber"/>
      </w:rPr>
      <w:instrText xml:space="preserve">PAGE  </w:instrText>
    </w:r>
    <w:r>
      <w:rPr>
        <w:rStyle w:val="PageNumber"/>
      </w:rPr>
      <w:fldChar w:fldCharType="separate"/>
    </w:r>
    <w:r w:rsidR="009A4563">
      <w:rPr>
        <w:rStyle w:val="PageNumber"/>
        <w:noProof/>
      </w:rPr>
      <w:t>3</w:t>
    </w:r>
    <w:r>
      <w:rPr>
        <w:rStyle w:val="PageNumber"/>
      </w:rPr>
      <w:fldChar w:fldCharType="end"/>
    </w:r>
    <w:r>
      <w:rPr>
        <w:rStyle w:val="PageNumber"/>
      </w:rPr>
      <w:t>/</w:t>
    </w:r>
    <w:r w:rsidR="00966464">
      <w:rPr>
        <w:rStyle w:val="PageNumber"/>
      </w:rPr>
      <w:t>3</w:t>
    </w:r>
  </w:p>
  <w:p w:rsidR="00BC3724" w:rsidRDefault="00BC3724" w:rsidP="00140CDA"/>
  <w:p w:rsidR="00BC3724" w:rsidRPr="00543985" w:rsidRDefault="00BC3724" w:rsidP="00140CDA">
    <w:pPr>
      <w:pStyle w:val="Footer"/>
      <w:framePr w:wrap="around" w:vAnchor="text" w:hAnchor="page" w:x="11161" w:y="-25"/>
      <w:rPr>
        <w:rStyle w:val="PageNumb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BC3724" w:rsidTr="00140CDA">
      <w:trPr>
        <w:trHeight w:val="80"/>
        <w:jc w:val="center"/>
      </w:trPr>
      <w:tc>
        <w:tcPr>
          <w:tcW w:w="1206" w:type="dxa"/>
          <w:tcBorders>
            <w:top w:val="single" w:sz="4" w:space="0" w:color="auto"/>
            <w:left w:val="single" w:sz="4" w:space="0" w:color="auto"/>
            <w:bottom w:val="single" w:sz="4" w:space="0" w:color="auto"/>
            <w:right w:val="single" w:sz="4" w:space="0" w:color="auto"/>
          </w:tcBorders>
          <w:shd w:val="clear" w:color="auto" w:fill="0000FF"/>
        </w:tcPr>
        <w:p w:rsidR="00BC3724" w:rsidRPr="00DA4FDD" w:rsidRDefault="00BC3724" w:rsidP="00140CDA">
          <w:pPr>
            <w:pStyle w:val="Footer"/>
            <w:jc w:val="center"/>
            <w:rPr>
              <w:sz w:val="8"/>
              <w:szCs w:val="8"/>
            </w:rPr>
          </w:pPr>
        </w:p>
      </w:tc>
      <w:tc>
        <w:tcPr>
          <w:tcW w:w="1491" w:type="dxa"/>
          <w:tcBorders>
            <w:top w:val="single" w:sz="4" w:space="0" w:color="auto"/>
            <w:left w:val="single" w:sz="4" w:space="0" w:color="auto"/>
            <w:bottom w:val="single" w:sz="4" w:space="0" w:color="auto"/>
            <w:right w:val="single" w:sz="4" w:space="0" w:color="auto"/>
          </w:tcBorders>
          <w:shd w:val="clear" w:color="auto" w:fill="FFFF00"/>
        </w:tcPr>
        <w:p w:rsidR="00BC3724" w:rsidRPr="00DA4FDD" w:rsidRDefault="00BC3724" w:rsidP="00140CDA">
          <w:pPr>
            <w:pStyle w:val="Footer"/>
            <w:jc w:val="center"/>
            <w:rPr>
              <w:sz w:val="8"/>
              <w:szCs w:val="8"/>
            </w:rPr>
          </w:pPr>
        </w:p>
      </w:tc>
      <w:tc>
        <w:tcPr>
          <w:tcW w:w="1282" w:type="dxa"/>
          <w:tcBorders>
            <w:top w:val="single" w:sz="4" w:space="0" w:color="auto"/>
            <w:left w:val="single" w:sz="4" w:space="0" w:color="auto"/>
            <w:bottom w:val="single" w:sz="4" w:space="0" w:color="auto"/>
            <w:right w:val="single" w:sz="4" w:space="0" w:color="auto"/>
          </w:tcBorders>
          <w:shd w:val="clear" w:color="auto" w:fill="FF0000"/>
        </w:tcPr>
        <w:p w:rsidR="00BC3724" w:rsidRPr="00DA4FDD" w:rsidRDefault="00BC3724" w:rsidP="00140CDA">
          <w:pPr>
            <w:pStyle w:val="Footer"/>
            <w:jc w:val="center"/>
            <w:rPr>
              <w:sz w:val="8"/>
              <w:szCs w:val="8"/>
            </w:rPr>
          </w:pPr>
        </w:p>
      </w:tc>
    </w:tr>
  </w:tbl>
  <w:p w:rsidR="00BC3724" w:rsidRDefault="00BC3724" w:rsidP="009A4563">
    <w:pPr>
      <w:jc w:val="center"/>
      <w:rPr>
        <w:sz w:val="16"/>
        <w:szCs w:val="16"/>
      </w:rPr>
    </w:pPr>
    <w:r>
      <w:rPr>
        <w:sz w:val="16"/>
      </w:rPr>
      <w:t xml:space="preserve">Brașov, str.Nicolae Titulescu nr. 28. </w:t>
    </w:r>
    <w:r>
      <w:rPr>
        <w:sz w:val="16"/>
        <w:szCs w:val="16"/>
      </w:rPr>
      <w:t xml:space="preserve">Tel/fax: 0268511430. Cod postal 500010      </w:t>
    </w:r>
  </w:p>
  <w:p w:rsidR="00BC3724" w:rsidRDefault="00BC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BE" w:rsidRDefault="00B62BBE" w:rsidP="00140CDA">
      <w:r>
        <w:separator/>
      </w:r>
    </w:p>
  </w:footnote>
  <w:footnote w:type="continuationSeparator" w:id="0">
    <w:p w:rsidR="00B62BBE" w:rsidRDefault="00B62BBE" w:rsidP="0014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284"/>
    <w:multiLevelType w:val="hybridMultilevel"/>
    <w:tmpl w:val="9E689E0E"/>
    <w:lvl w:ilvl="0" w:tplc="1D3CD14E">
      <w:start w:val="1"/>
      <w:numFmt w:val="lowerLetter"/>
      <w:lvlText w:val="%1)"/>
      <w:lvlJc w:val="left"/>
      <w:pPr>
        <w:tabs>
          <w:tab w:val="num" w:pos="360"/>
        </w:tabs>
        <w:ind w:left="360" w:hanging="360"/>
      </w:pPr>
      <w:rPr>
        <w:rFonts w:ascii="Times New Roman" w:eastAsia="Calibri" w:hAnsi="Times New Roman" w:cs="Times New Roman"/>
      </w:rPr>
    </w:lvl>
    <w:lvl w:ilvl="1" w:tplc="04180003">
      <w:start w:val="1"/>
      <w:numFmt w:val="bullet"/>
      <w:lvlText w:val="o"/>
      <w:lvlJc w:val="left"/>
      <w:pPr>
        <w:tabs>
          <w:tab w:val="num" w:pos="900"/>
        </w:tabs>
        <w:ind w:left="900" w:hanging="360"/>
      </w:pPr>
      <w:rPr>
        <w:rFonts w:ascii="Courier New" w:hAnsi="Courier New" w:cs="Courier New" w:hint="default"/>
      </w:rPr>
    </w:lvl>
    <w:lvl w:ilvl="2" w:tplc="04180005" w:tentative="1">
      <w:start w:val="1"/>
      <w:numFmt w:val="bullet"/>
      <w:lvlText w:val=""/>
      <w:lvlJc w:val="left"/>
      <w:pPr>
        <w:tabs>
          <w:tab w:val="num" w:pos="1620"/>
        </w:tabs>
        <w:ind w:left="1620" w:hanging="360"/>
      </w:pPr>
      <w:rPr>
        <w:rFonts w:ascii="Wingdings" w:hAnsi="Wingdings" w:hint="default"/>
      </w:rPr>
    </w:lvl>
    <w:lvl w:ilvl="3" w:tplc="04180001" w:tentative="1">
      <w:start w:val="1"/>
      <w:numFmt w:val="bullet"/>
      <w:lvlText w:val=""/>
      <w:lvlJc w:val="left"/>
      <w:pPr>
        <w:tabs>
          <w:tab w:val="num" w:pos="2340"/>
        </w:tabs>
        <w:ind w:left="2340" w:hanging="360"/>
      </w:pPr>
      <w:rPr>
        <w:rFonts w:ascii="Symbol" w:hAnsi="Symbol" w:hint="default"/>
      </w:rPr>
    </w:lvl>
    <w:lvl w:ilvl="4" w:tplc="04180003" w:tentative="1">
      <w:start w:val="1"/>
      <w:numFmt w:val="bullet"/>
      <w:lvlText w:val="o"/>
      <w:lvlJc w:val="left"/>
      <w:pPr>
        <w:tabs>
          <w:tab w:val="num" w:pos="3060"/>
        </w:tabs>
        <w:ind w:left="3060" w:hanging="360"/>
      </w:pPr>
      <w:rPr>
        <w:rFonts w:ascii="Courier New" w:hAnsi="Courier New" w:cs="Courier New" w:hint="default"/>
      </w:rPr>
    </w:lvl>
    <w:lvl w:ilvl="5" w:tplc="04180005" w:tentative="1">
      <w:start w:val="1"/>
      <w:numFmt w:val="bullet"/>
      <w:lvlText w:val=""/>
      <w:lvlJc w:val="left"/>
      <w:pPr>
        <w:tabs>
          <w:tab w:val="num" w:pos="3780"/>
        </w:tabs>
        <w:ind w:left="3780" w:hanging="360"/>
      </w:pPr>
      <w:rPr>
        <w:rFonts w:ascii="Wingdings" w:hAnsi="Wingdings" w:hint="default"/>
      </w:rPr>
    </w:lvl>
    <w:lvl w:ilvl="6" w:tplc="04180001" w:tentative="1">
      <w:start w:val="1"/>
      <w:numFmt w:val="bullet"/>
      <w:lvlText w:val=""/>
      <w:lvlJc w:val="left"/>
      <w:pPr>
        <w:tabs>
          <w:tab w:val="num" w:pos="4500"/>
        </w:tabs>
        <w:ind w:left="4500" w:hanging="360"/>
      </w:pPr>
      <w:rPr>
        <w:rFonts w:ascii="Symbol" w:hAnsi="Symbol" w:hint="default"/>
      </w:rPr>
    </w:lvl>
    <w:lvl w:ilvl="7" w:tplc="04180003" w:tentative="1">
      <w:start w:val="1"/>
      <w:numFmt w:val="bullet"/>
      <w:lvlText w:val="o"/>
      <w:lvlJc w:val="left"/>
      <w:pPr>
        <w:tabs>
          <w:tab w:val="num" w:pos="5220"/>
        </w:tabs>
        <w:ind w:left="5220" w:hanging="360"/>
      </w:pPr>
      <w:rPr>
        <w:rFonts w:ascii="Courier New" w:hAnsi="Courier New" w:cs="Courier New" w:hint="default"/>
      </w:rPr>
    </w:lvl>
    <w:lvl w:ilvl="8" w:tplc="0418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C616BEF"/>
    <w:multiLevelType w:val="hybridMultilevel"/>
    <w:tmpl w:val="1D4680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0A92209"/>
    <w:multiLevelType w:val="hybridMultilevel"/>
    <w:tmpl w:val="8DC8A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1D6883"/>
    <w:multiLevelType w:val="hybridMultilevel"/>
    <w:tmpl w:val="4FD2B6F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48829AD"/>
    <w:multiLevelType w:val="hybridMultilevel"/>
    <w:tmpl w:val="065E93E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A9A634B"/>
    <w:multiLevelType w:val="multilevel"/>
    <w:tmpl w:val="3A9A634B"/>
    <w:lvl w:ilvl="0">
      <w:start w:val="1"/>
      <w:numFmt w:val="lowerLetter"/>
      <w:lvlText w:val="%1)"/>
      <w:lvlJc w:val="left"/>
      <w:pPr>
        <w:tabs>
          <w:tab w:val="left" w:pos="1125"/>
        </w:tabs>
        <w:ind w:left="1125" w:hanging="405"/>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8051A52"/>
    <w:multiLevelType w:val="multilevel"/>
    <w:tmpl w:val="48051A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BD3C5C"/>
    <w:multiLevelType w:val="hybridMultilevel"/>
    <w:tmpl w:val="8DC8A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D916C4E"/>
    <w:multiLevelType w:val="hybridMultilevel"/>
    <w:tmpl w:val="6EB81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F2DEE"/>
    <w:multiLevelType w:val="hybridMultilevel"/>
    <w:tmpl w:val="7ADCCC3E"/>
    <w:lvl w:ilvl="0" w:tplc="BB8ECA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F22CAC"/>
    <w:multiLevelType w:val="multilevel"/>
    <w:tmpl w:val="6DF22CAC"/>
    <w:lvl w:ilvl="0">
      <w:start w:val="1"/>
      <w:numFmt w:val="decimal"/>
      <w:lvlText w:val="%1."/>
      <w:lvlJc w:val="left"/>
      <w:pPr>
        <w:ind w:left="2433" w:hanging="36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11" w15:restartNumberingAfterBreak="0">
    <w:nsid w:val="7035799A"/>
    <w:multiLevelType w:val="hybridMultilevel"/>
    <w:tmpl w:val="196A81E2"/>
    <w:lvl w:ilvl="0" w:tplc="59E4F0D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39E5383"/>
    <w:multiLevelType w:val="hybridMultilevel"/>
    <w:tmpl w:val="A972F7C8"/>
    <w:lvl w:ilvl="0" w:tplc="6BE6B562">
      <w:start w:val="1"/>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3" w15:restartNumberingAfterBreak="0">
    <w:nsid w:val="7CD95B8E"/>
    <w:multiLevelType w:val="hybridMultilevel"/>
    <w:tmpl w:val="1D4680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B"/>
    <w:rsid w:val="000F6492"/>
    <w:rsid w:val="001210EF"/>
    <w:rsid w:val="00140CDA"/>
    <w:rsid w:val="001C1D94"/>
    <w:rsid w:val="002C24D8"/>
    <w:rsid w:val="00547069"/>
    <w:rsid w:val="005954BA"/>
    <w:rsid w:val="005C5071"/>
    <w:rsid w:val="0063736B"/>
    <w:rsid w:val="0067577B"/>
    <w:rsid w:val="007D768C"/>
    <w:rsid w:val="00966464"/>
    <w:rsid w:val="009A4563"/>
    <w:rsid w:val="00B62BBE"/>
    <w:rsid w:val="00B64B57"/>
    <w:rsid w:val="00BC0E10"/>
    <w:rsid w:val="00BC3724"/>
    <w:rsid w:val="00D873AA"/>
    <w:rsid w:val="00E31FDF"/>
    <w:rsid w:val="00E55F5E"/>
    <w:rsid w:val="00E82E8B"/>
    <w:rsid w:val="00EB10D4"/>
    <w:rsid w:val="00F7114B"/>
    <w:rsid w:val="00FD71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55BC9-98C2-4FE6-847C-6516727A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D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40CDA"/>
    <w:pPr>
      <w:keepNext/>
      <w:jc w:val="center"/>
      <w:outlineLvl w:val="1"/>
    </w:pPr>
    <w:rPr>
      <w:rFonts w:ascii="Brooklyn" w:hAnsi="Brooklyn"/>
      <w:b/>
      <w:sz w:val="28"/>
      <w:u w:val="single"/>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CDA"/>
    <w:rPr>
      <w:rFonts w:ascii="Brooklyn" w:eastAsia="Times New Roman" w:hAnsi="Brooklyn" w:cs="Times New Roman"/>
      <w:b/>
      <w:sz w:val="28"/>
      <w:szCs w:val="20"/>
      <w:u w:val="single"/>
      <w:lang w:val="en-US" w:eastAsia="ro-RO"/>
    </w:rPr>
  </w:style>
  <w:style w:type="table" w:styleId="TableGrid">
    <w:name w:val="Table Grid"/>
    <w:basedOn w:val="TableNormal"/>
    <w:uiPriority w:val="39"/>
    <w:rsid w:val="00140C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CDA"/>
    <w:pPr>
      <w:ind w:left="720"/>
      <w:contextualSpacing/>
    </w:pPr>
  </w:style>
  <w:style w:type="paragraph" w:styleId="BodyText3">
    <w:name w:val="Body Text 3"/>
    <w:basedOn w:val="Normal"/>
    <w:link w:val="BodyText3Char"/>
    <w:rsid w:val="00140CDA"/>
    <w:pPr>
      <w:spacing w:after="120"/>
    </w:pPr>
    <w:rPr>
      <w:sz w:val="16"/>
      <w:szCs w:val="16"/>
      <w:lang w:eastAsia="ro-RO"/>
    </w:rPr>
  </w:style>
  <w:style w:type="character" w:customStyle="1" w:styleId="BodyText3Char">
    <w:name w:val="Body Text 3 Char"/>
    <w:basedOn w:val="DefaultParagraphFont"/>
    <w:link w:val="BodyText3"/>
    <w:rsid w:val="00140CDA"/>
    <w:rPr>
      <w:rFonts w:ascii="Times New Roman" w:eastAsia="Times New Roman" w:hAnsi="Times New Roman" w:cs="Times New Roman"/>
      <w:sz w:val="16"/>
      <w:szCs w:val="16"/>
      <w:lang w:eastAsia="ro-RO"/>
    </w:rPr>
  </w:style>
  <w:style w:type="character" w:customStyle="1" w:styleId="FontStyle22">
    <w:name w:val="Font Style22"/>
    <w:basedOn w:val="DefaultParagraphFont"/>
    <w:rsid w:val="00140CDA"/>
    <w:rPr>
      <w:rFonts w:ascii="Times New Roman" w:hAnsi="Times New Roman" w:cs="Times New Roman"/>
      <w:sz w:val="24"/>
      <w:szCs w:val="24"/>
    </w:rPr>
  </w:style>
  <w:style w:type="paragraph" w:styleId="BodyText">
    <w:name w:val="Body Text"/>
    <w:basedOn w:val="Normal"/>
    <w:link w:val="BodyTextChar"/>
    <w:uiPriority w:val="99"/>
    <w:semiHidden/>
    <w:unhideWhenUsed/>
    <w:rsid w:val="00140CDA"/>
    <w:pPr>
      <w:spacing w:after="120"/>
    </w:pPr>
  </w:style>
  <w:style w:type="character" w:customStyle="1" w:styleId="BodyTextChar">
    <w:name w:val="Body Text Char"/>
    <w:basedOn w:val="DefaultParagraphFont"/>
    <w:link w:val="BodyText"/>
    <w:uiPriority w:val="99"/>
    <w:semiHidden/>
    <w:rsid w:val="00140CDA"/>
    <w:rPr>
      <w:rFonts w:ascii="Times New Roman" w:eastAsia="Times New Roman" w:hAnsi="Times New Roman" w:cs="Times New Roman"/>
      <w:sz w:val="20"/>
      <w:szCs w:val="20"/>
    </w:rPr>
  </w:style>
  <w:style w:type="paragraph" w:styleId="Header">
    <w:name w:val="header"/>
    <w:basedOn w:val="Normal"/>
    <w:link w:val="HeaderChar"/>
    <w:unhideWhenUsed/>
    <w:rsid w:val="00140CDA"/>
    <w:pPr>
      <w:tabs>
        <w:tab w:val="center" w:pos="4536"/>
        <w:tab w:val="right" w:pos="9072"/>
      </w:tabs>
    </w:pPr>
  </w:style>
  <w:style w:type="character" w:customStyle="1" w:styleId="HeaderChar">
    <w:name w:val="Header Char"/>
    <w:basedOn w:val="DefaultParagraphFont"/>
    <w:link w:val="Header"/>
    <w:uiPriority w:val="99"/>
    <w:rsid w:val="00140C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0CDA"/>
    <w:pPr>
      <w:tabs>
        <w:tab w:val="center" w:pos="4536"/>
        <w:tab w:val="right" w:pos="9072"/>
      </w:tabs>
    </w:pPr>
  </w:style>
  <w:style w:type="character" w:customStyle="1" w:styleId="FooterChar">
    <w:name w:val="Footer Char"/>
    <w:basedOn w:val="DefaultParagraphFont"/>
    <w:link w:val="Footer"/>
    <w:uiPriority w:val="99"/>
    <w:rsid w:val="00140CDA"/>
    <w:rPr>
      <w:rFonts w:ascii="Times New Roman" w:eastAsia="Times New Roman" w:hAnsi="Times New Roman" w:cs="Times New Roman"/>
      <w:sz w:val="20"/>
      <w:szCs w:val="20"/>
    </w:rPr>
  </w:style>
  <w:style w:type="character" w:styleId="PageNumber">
    <w:name w:val="page number"/>
    <w:basedOn w:val="DefaultParagraphFont"/>
    <w:rsid w:val="00140CDA"/>
  </w:style>
  <w:style w:type="character" w:customStyle="1" w:styleId="Bodytext5">
    <w:name w:val="Body text (5)_"/>
    <w:link w:val="Bodytext50"/>
    <w:qFormat/>
    <w:locked/>
    <w:rsid w:val="00140CDA"/>
    <w:rPr>
      <w:i/>
      <w:iCs/>
      <w:shd w:val="clear" w:color="auto" w:fill="FFFFFF"/>
    </w:rPr>
  </w:style>
  <w:style w:type="paragraph" w:customStyle="1" w:styleId="Bodytext50">
    <w:name w:val="Body text (5)"/>
    <w:basedOn w:val="Normal"/>
    <w:link w:val="Bodytext5"/>
    <w:qFormat/>
    <w:rsid w:val="00140CDA"/>
    <w:pPr>
      <w:widowControl w:val="0"/>
      <w:shd w:val="clear" w:color="auto" w:fill="FFFFFF"/>
      <w:spacing w:before="240" w:line="298" w:lineRule="exact"/>
      <w:jc w:val="both"/>
    </w:pPr>
    <w:rPr>
      <w:rFonts w:asciiTheme="minorHAnsi" w:eastAsiaTheme="minorHAnsi" w:hAnsiTheme="minorHAnsi" w:cstheme="minorBidi"/>
      <w:i/>
      <w:iCs/>
      <w:sz w:val="22"/>
      <w:szCs w:val="22"/>
    </w:rPr>
  </w:style>
  <w:style w:type="character" w:customStyle="1" w:styleId="Bodytext6">
    <w:name w:val="Body text (6)_"/>
    <w:link w:val="Bodytext60"/>
    <w:qFormat/>
    <w:locked/>
    <w:rsid w:val="00140CDA"/>
    <w:rPr>
      <w:b/>
      <w:bCs/>
      <w:shd w:val="clear" w:color="auto" w:fill="FFFFFF"/>
    </w:rPr>
  </w:style>
  <w:style w:type="paragraph" w:customStyle="1" w:styleId="Bodytext60">
    <w:name w:val="Body text (6)"/>
    <w:basedOn w:val="Normal"/>
    <w:link w:val="Bodytext6"/>
    <w:qFormat/>
    <w:rsid w:val="00140CDA"/>
    <w:pPr>
      <w:widowControl w:val="0"/>
      <w:shd w:val="clear" w:color="auto" w:fill="FFFFFF"/>
      <w:spacing w:line="298" w:lineRule="exact"/>
      <w:ind w:firstLine="1060"/>
      <w:jc w:val="both"/>
    </w:pPr>
    <w:rPr>
      <w:rFonts w:asciiTheme="minorHAnsi" w:eastAsiaTheme="minorHAnsi" w:hAnsiTheme="minorHAnsi" w:cstheme="minorBidi"/>
      <w:b/>
      <w:bCs/>
      <w:sz w:val="22"/>
      <w:szCs w:val="22"/>
    </w:rPr>
  </w:style>
  <w:style w:type="character" w:customStyle="1" w:styleId="Heading20">
    <w:name w:val="Heading #2"/>
    <w:rsid w:val="00140CDA"/>
    <w:rPr>
      <w:rFonts w:ascii="Times New Roman" w:eastAsia="Times New Roman" w:hAnsi="Times New Roman" w:cs="Times New Roman" w:hint="default"/>
      <w:b/>
      <w:bCs/>
      <w:color w:val="000000"/>
      <w:spacing w:val="0"/>
      <w:w w:val="100"/>
      <w:position w:val="0"/>
      <w:sz w:val="24"/>
      <w:szCs w:val="24"/>
      <w:u w:val="single"/>
      <w:lang w:val="ro-RO" w:eastAsia="ro-RO" w:bidi="ro-RO"/>
    </w:rPr>
  </w:style>
  <w:style w:type="character" w:customStyle="1" w:styleId="Bodytext511pt">
    <w:name w:val="Body text (5) + 11 pt"/>
    <w:qFormat/>
    <w:rsid w:val="00140CDA"/>
    <w:rPr>
      <w:rFonts w:ascii="Times New Roman" w:eastAsia="Times New Roman" w:hAnsi="Times New Roman" w:cs="Times New Roman" w:hint="default"/>
      <w:b/>
      <w:bCs/>
      <w:i/>
      <w:iCs/>
      <w:strike w:val="0"/>
      <w:dstrike w:val="0"/>
      <w:color w:val="000000"/>
      <w:spacing w:val="0"/>
      <w:w w:val="100"/>
      <w:position w:val="0"/>
      <w:sz w:val="22"/>
      <w:szCs w:val="22"/>
      <w:u w:val="none"/>
      <w:effect w:val="none"/>
      <w:lang w:val="ro-RO" w:eastAsia="ro-RO" w:bidi="ro-RO"/>
    </w:rPr>
  </w:style>
  <w:style w:type="character" w:customStyle="1" w:styleId="Bodytext612pt">
    <w:name w:val="Body text (6) + 12 pt"/>
    <w:qFormat/>
    <w:rsid w:val="00140CDA"/>
    <w:rPr>
      <w:rFonts w:ascii="Times New Roman" w:eastAsia="Times New Roman" w:hAnsi="Times New Roman" w:cs="Times New Roman" w:hint="default"/>
      <w:b/>
      <w:bCs/>
      <w:i/>
      <w:iCs/>
      <w:strike w:val="0"/>
      <w:dstrike w:val="0"/>
      <w:color w:val="000000"/>
      <w:spacing w:val="0"/>
      <w:w w:val="100"/>
      <w:position w:val="0"/>
      <w:sz w:val="24"/>
      <w:szCs w:val="24"/>
      <w:u w:val="none"/>
      <w:effect w:val="none"/>
      <w:lang w:val="ro-RO" w:eastAsia="ro-RO" w:bidi="ro-RO"/>
    </w:rPr>
  </w:style>
  <w:style w:type="paragraph" w:styleId="BalloonText">
    <w:name w:val="Balloon Text"/>
    <w:basedOn w:val="Normal"/>
    <w:link w:val="BalloonTextChar"/>
    <w:uiPriority w:val="99"/>
    <w:semiHidden/>
    <w:unhideWhenUsed/>
    <w:rsid w:val="00D87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A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EB10D4"/>
    <w:pPr>
      <w:spacing w:after="120" w:line="480" w:lineRule="auto"/>
      <w:ind w:left="360"/>
    </w:pPr>
  </w:style>
  <w:style w:type="character" w:customStyle="1" w:styleId="BodyTextIndent2Char">
    <w:name w:val="Body Text Indent 2 Char"/>
    <w:basedOn w:val="DefaultParagraphFont"/>
    <w:link w:val="BodyTextIndent2"/>
    <w:uiPriority w:val="99"/>
    <w:semiHidden/>
    <w:rsid w:val="00EB10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zavati mihai BV</dc:creator>
  <cp:keywords/>
  <dc:description/>
  <cp:lastModifiedBy>zavati mihai BV</cp:lastModifiedBy>
  <cp:revision>5</cp:revision>
  <cp:lastPrinted>2024-04-12T08:15:00Z</cp:lastPrinted>
  <dcterms:created xsi:type="dcterms:W3CDTF">2024-04-15T11:20:00Z</dcterms:created>
  <dcterms:modified xsi:type="dcterms:W3CDTF">2024-04-15T13:15:00Z</dcterms:modified>
</cp:coreProperties>
</file>