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288" w:type="dxa"/>
        <w:tblLook w:val="01E0" w:firstRow="1" w:lastRow="1" w:firstColumn="1" w:lastColumn="1" w:noHBand="0" w:noVBand="0"/>
      </w:tblPr>
      <w:tblGrid>
        <w:gridCol w:w="6480"/>
        <w:gridCol w:w="720"/>
        <w:gridCol w:w="2160"/>
      </w:tblGrid>
      <w:tr w:rsidR="00AB16A8" w:rsidRPr="001C5B2E" w:rsidTr="00295E36">
        <w:tc>
          <w:tcPr>
            <w:tcW w:w="6480" w:type="dxa"/>
            <w:vAlign w:val="center"/>
          </w:tcPr>
          <w:p w:rsidR="00AB16A8" w:rsidRPr="001C5B2E" w:rsidRDefault="00AB16A8" w:rsidP="00295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B2E">
              <w:rPr>
                <w:rFonts w:ascii="Times New Roman" w:hAnsi="Times New Roman"/>
                <w:b/>
              </w:rPr>
              <w:t>MINISTERUL AFACERILOR INTERNE</w:t>
            </w:r>
          </w:p>
        </w:tc>
        <w:tc>
          <w:tcPr>
            <w:tcW w:w="72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  <w:r w:rsidRPr="001C5B2E">
              <w:rPr>
                <w:rFonts w:ascii="Times New Roman" w:hAnsi="Times New Roman"/>
                <w:b/>
              </w:rPr>
              <w:t>NESECRET</w:t>
            </w:r>
          </w:p>
        </w:tc>
      </w:tr>
      <w:tr w:rsidR="00AB16A8" w:rsidRPr="001C5B2E" w:rsidTr="00295E36">
        <w:tc>
          <w:tcPr>
            <w:tcW w:w="6480" w:type="dxa"/>
            <w:vAlign w:val="center"/>
          </w:tcPr>
          <w:p w:rsidR="00AB16A8" w:rsidRPr="001C5B2E" w:rsidRDefault="00AB16A8" w:rsidP="00295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5B2E">
              <w:rPr>
                <w:rFonts w:ascii="Times New Roman" w:hAnsi="Times New Roman"/>
                <w:b/>
              </w:rPr>
              <w:t>DIRECŢIA MEDICALĂ</w:t>
            </w:r>
          </w:p>
        </w:tc>
        <w:tc>
          <w:tcPr>
            <w:tcW w:w="72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  <w:r w:rsidRPr="001C5B2E">
              <w:rPr>
                <w:rFonts w:ascii="Times New Roman" w:hAnsi="Times New Roman"/>
                <w:b/>
              </w:rPr>
              <w:t xml:space="preserve">Ex. </w:t>
            </w:r>
            <w:proofErr w:type="spellStart"/>
            <w:r w:rsidRPr="001C5B2E">
              <w:rPr>
                <w:rFonts w:ascii="Times New Roman" w:hAnsi="Times New Roman"/>
                <w:b/>
              </w:rPr>
              <w:t>unic</w:t>
            </w:r>
            <w:proofErr w:type="spellEnd"/>
            <w:r w:rsidRPr="001C5B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B16A8" w:rsidRPr="001C5B2E" w:rsidTr="00295E36">
        <w:tc>
          <w:tcPr>
            <w:tcW w:w="6480" w:type="dxa"/>
            <w:vAlign w:val="center"/>
          </w:tcPr>
          <w:p w:rsidR="00AB16A8" w:rsidRPr="001C5B2E" w:rsidRDefault="009F4219" w:rsidP="00295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ro-RO" w:eastAsia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9.8pt;height:27.6pt;visibility:visible">
                  <v:imagedata r:id="rId6" o:title="" gain="69719f"/>
                </v:shape>
              </w:pict>
            </w:r>
          </w:p>
        </w:tc>
        <w:tc>
          <w:tcPr>
            <w:tcW w:w="72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16A8" w:rsidRPr="001C5B2E" w:rsidTr="00295E36">
        <w:tc>
          <w:tcPr>
            <w:tcW w:w="6480" w:type="dxa"/>
            <w:vAlign w:val="center"/>
          </w:tcPr>
          <w:p w:rsidR="00AB16A8" w:rsidRPr="001C5B2E" w:rsidRDefault="00AB16A8" w:rsidP="00295E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C5B2E">
              <w:rPr>
                <w:rFonts w:ascii="Times New Roman" w:hAnsi="Times New Roman"/>
                <w:b/>
                <w:bCs/>
              </w:rPr>
              <w:t>Centrul</w:t>
            </w:r>
            <w:proofErr w:type="spellEnd"/>
            <w:r w:rsidRPr="001C5B2E">
              <w:rPr>
                <w:rFonts w:ascii="Times New Roman" w:hAnsi="Times New Roman"/>
                <w:b/>
                <w:bCs/>
              </w:rPr>
              <w:t xml:space="preserve"> Medical de Diagnostic </w:t>
            </w:r>
          </w:p>
          <w:p w:rsidR="00AB16A8" w:rsidRPr="001C5B2E" w:rsidRDefault="00AB16A8" w:rsidP="00295E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C5B2E">
              <w:rPr>
                <w:rFonts w:ascii="Times New Roman" w:hAnsi="Times New Roman"/>
                <w:b/>
                <w:bCs/>
              </w:rPr>
              <w:t>şi</w:t>
            </w:r>
            <w:proofErr w:type="spellEnd"/>
            <w:r w:rsidRPr="001C5B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C5B2E">
              <w:rPr>
                <w:rFonts w:ascii="Times New Roman" w:hAnsi="Times New Roman"/>
                <w:b/>
                <w:bCs/>
              </w:rPr>
              <w:t>Tratament</w:t>
            </w:r>
            <w:proofErr w:type="spellEnd"/>
            <w:r w:rsidRPr="001C5B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C5B2E">
              <w:rPr>
                <w:rFonts w:ascii="Times New Roman" w:hAnsi="Times New Roman"/>
                <w:b/>
                <w:bCs/>
              </w:rPr>
              <w:t>Ambulatoriu</w:t>
            </w:r>
            <w:proofErr w:type="spellEnd"/>
            <w:r w:rsidRPr="001C5B2E">
              <w:rPr>
                <w:rFonts w:ascii="Times New Roman" w:hAnsi="Times New Roman"/>
                <w:b/>
                <w:bCs/>
              </w:rPr>
              <w:t xml:space="preserve"> „Dr. </w:t>
            </w:r>
            <w:proofErr w:type="spellStart"/>
            <w:r w:rsidRPr="001C5B2E">
              <w:rPr>
                <w:rFonts w:ascii="Times New Roman" w:hAnsi="Times New Roman"/>
                <w:b/>
                <w:bCs/>
              </w:rPr>
              <w:t>Nicolae</w:t>
            </w:r>
            <w:proofErr w:type="spellEnd"/>
            <w:r w:rsidRPr="001C5B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C5B2E">
              <w:rPr>
                <w:rFonts w:ascii="Times New Roman" w:hAnsi="Times New Roman"/>
                <w:b/>
                <w:bCs/>
              </w:rPr>
              <w:t>Kretzulescu</w:t>
            </w:r>
            <w:proofErr w:type="spellEnd"/>
            <w:r w:rsidRPr="001C5B2E">
              <w:rPr>
                <w:rFonts w:ascii="Times New Roman" w:hAnsi="Times New Roman"/>
                <w:b/>
                <w:bCs/>
              </w:rPr>
              <w:t>”</w:t>
            </w:r>
          </w:p>
        </w:tc>
        <w:tc>
          <w:tcPr>
            <w:tcW w:w="72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16A8" w:rsidRPr="001C5B2E" w:rsidTr="00295E36">
        <w:tc>
          <w:tcPr>
            <w:tcW w:w="6480" w:type="dxa"/>
            <w:vAlign w:val="center"/>
          </w:tcPr>
          <w:p w:rsidR="00AB16A8" w:rsidRPr="001C5B2E" w:rsidRDefault="004A0B95" w:rsidP="003A14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Comisia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de </w:t>
            </w:r>
            <w:r w:rsidR="003A140C">
              <w:rPr>
                <w:rFonts w:ascii="Times New Roman" w:hAnsi="Times New Roman"/>
                <w:b/>
                <w:bCs/>
              </w:rPr>
              <w:t>concurs</w:t>
            </w:r>
          </w:p>
        </w:tc>
        <w:tc>
          <w:tcPr>
            <w:tcW w:w="72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16A8" w:rsidRPr="001C5B2E" w:rsidTr="00295E36">
        <w:tc>
          <w:tcPr>
            <w:tcW w:w="6480" w:type="dxa"/>
            <w:vAlign w:val="center"/>
          </w:tcPr>
          <w:p w:rsidR="00AB16A8" w:rsidRPr="001C5B2E" w:rsidRDefault="00AB16A8" w:rsidP="00E94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4219">
              <w:rPr>
                <w:rFonts w:ascii="Times New Roman" w:hAnsi="Times New Roman"/>
                <w:b/>
              </w:rPr>
              <w:t xml:space="preserve">Nr. </w:t>
            </w:r>
            <w:r w:rsidR="009F4219" w:rsidRPr="009F4219">
              <w:rPr>
                <w:rFonts w:ascii="Times New Roman" w:hAnsi="Times New Roman"/>
                <w:b/>
              </w:rPr>
              <w:t>1192302</w:t>
            </w:r>
            <w:r w:rsidR="009F4219">
              <w:t xml:space="preserve"> </w:t>
            </w:r>
            <w:r w:rsidR="00276EF5">
              <w:t xml:space="preserve"> </w:t>
            </w:r>
            <w:r w:rsidRPr="001C5B2E">
              <w:rPr>
                <w:rFonts w:ascii="Times New Roman" w:hAnsi="Times New Roman"/>
                <w:b/>
              </w:rPr>
              <w:t xml:space="preserve">din </w:t>
            </w:r>
            <w:r w:rsidR="009F4219">
              <w:rPr>
                <w:rFonts w:ascii="Times New Roman" w:hAnsi="Times New Roman"/>
                <w:b/>
              </w:rPr>
              <w:t>26.06</w:t>
            </w:r>
            <w:r w:rsidR="00276EF5">
              <w:rPr>
                <w:rFonts w:ascii="Times New Roman" w:hAnsi="Times New Roman"/>
                <w:b/>
              </w:rPr>
              <w:t>.2024</w:t>
            </w:r>
          </w:p>
        </w:tc>
        <w:tc>
          <w:tcPr>
            <w:tcW w:w="72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AB16A8" w:rsidRPr="001C5B2E" w:rsidRDefault="00AB16A8" w:rsidP="00295E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C73FB" w:rsidRDefault="00AB16A8" w:rsidP="006854EC">
      <w:pPr>
        <w:spacing w:line="240" w:lineRule="auto"/>
        <w:rPr>
          <w:b/>
        </w:rPr>
      </w:pPr>
      <w:r w:rsidRPr="00704BE2">
        <w:rPr>
          <w:b/>
        </w:rPr>
        <w:tab/>
      </w:r>
      <w:r w:rsidRPr="00704BE2">
        <w:rPr>
          <w:b/>
        </w:rPr>
        <w:tab/>
        <w:t xml:space="preserve">                                                                           </w:t>
      </w:r>
    </w:p>
    <w:p w:rsidR="00AB16A8" w:rsidRPr="006854EC" w:rsidRDefault="00AB16A8" w:rsidP="006854EC">
      <w:pPr>
        <w:spacing w:line="240" w:lineRule="auto"/>
        <w:rPr>
          <w:rFonts w:ascii="Times New Roman" w:hAnsi="Times New Roman"/>
        </w:rPr>
      </w:pPr>
      <w:r w:rsidRPr="00704BE2">
        <w:rPr>
          <w:b/>
        </w:rPr>
        <w:t xml:space="preserve">                                 </w:t>
      </w:r>
      <w:r w:rsidRPr="00704BE2">
        <w:rPr>
          <w:rFonts w:ascii="Times New Roman" w:hAnsi="Times New Roman"/>
        </w:rPr>
        <w:t xml:space="preserve">  </w:t>
      </w:r>
      <w:r w:rsidRPr="00704BE2">
        <w:rPr>
          <w:rFonts w:ascii="Times New Roman" w:hAnsi="Times New Roman"/>
          <w:b/>
        </w:rPr>
        <w:tab/>
      </w:r>
      <w:r w:rsidRPr="00704BE2">
        <w:rPr>
          <w:rFonts w:ascii="Times New Roman" w:hAnsi="Times New Roman"/>
          <w:b/>
        </w:rPr>
        <w:tab/>
        <w:t xml:space="preserve">                         </w:t>
      </w:r>
      <w:r w:rsidRPr="00704BE2">
        <w:rPr>
          <w:rFonts w:ascii="Times New Roman" w:hAnsi="Times New Roman"/>
        </w:rPr>
        <w:t xml:space="preserve">                                                        </w:t>
      </w:r>
      <w:r w:rsidRPr="00704BE2">
        <w:rPr>
          <w:rStyle w:val="Strong"/>
          <w:rFonts w:ascii="Times New Roman" w:hAnsi="Times New Roman"/>
          <w:bCs/>
        </w:rPr>
        <w:t xml:space="preserve">                        </w:t>
      </w:r>
    </w:p>
    <w:p w:rsidR="009C73FB" w:rsidRPr="004A003B" w:rsidRDefault="003A140C" w:rsidP="009C73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ANUNȚ</w:t>
      </w:r>
    </w:p>
    <w:p w:rsidR="00276EF5" w:rsidRPr="00276EF5" w:rsidRDefault="00AB16A8" w:rsidP="003A14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276EF5">
        <w:rPr>
          <w:rFonts w:ascii="Times New Roman" w:hAnsi="Times New Roman"/>
          <w:bCs/>
          <w:sz w:val="24"/>
          <w:szCs w:val="24"/>
        </w:rPr>
        <w:t>privind</w:t>
      </w:r>
      <w:proofErr w:type="spellEnd"/>
      <w:proofErr w:type="gramEnd"/>
      <w:r w:rsidRPr="00276E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76EF5">
        <w:rPr>
          <w:rFonts w:ascii="Times New Roman" w:hAnsi="Times New Roman"/>
          <w:bCs/>
          <w:sz w:val="24"/>
          <w:szCs w:val="24"/>
        </w:rPr>
        <w:t>rezulta</w:t>
      </w:r>
      <w:r w:rsidR="003A140C">
        <w:rPr>
          <w:rFonts w:ascii="Times New Roman" w:hAnsi="Times New Roman"/>
          <w:bCs/>
          <w:sz w:val="24"/>
          <w:szCs w:val="24"/>
        </w:rPr>
        <w:t>tul</w:t>
      </w:r>
      <w:proofErr w:type="spellEnd"/>
      <w:r w:rsidR="00276EF5" w:rsidRPr="00276E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6EF5" w:rsidRPr="00276EF5">
        <w:rPr>
          <w:rFonts w:ascii="Times New Roman" w:hAnsi="Times New Roman"/>
          <w:bCs/>
          <w:sz w:val="24"/>
          <w:szCs w:val="24"/>
        </w:rPr>
        <w:t>contestațiilor</w:t>
      </w:r>
      <w:proofErr w:type="spellEnd"/>
      <w:r w:rsidR="003A14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A140C">
        <w:rPr>
          <w:rFonts w:ascii="Times New Roman" w:hAnsi="Times New Roman"/>
          <w:bCs/>
          <w:sz w:val="24"/>
          <w:szCs w:val="24"/>
        </w:rPr>
        <w:t>depuse</w:t>
      </w:r>
      <w:proofErr w:type="spellEnd"/>
      <w:r w:rsidR="003A140C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="003A140C">
        <w:rPr>
          <w:rFonts w:ascii="Times New Roman" w:hAnsi="Times New Roman"/>
          <w:bCs/>
          <w:sz w:val="24"/>
          <w:szCs w:val="24"/>
        </w:rPr>
        <w:t>evaluarea</w:t>
      </w:r>
      <w:proofErr w:type="spellEnd"/>
      <w:r w:rsidR="003A14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A140C">
        <w:rPr>
          <w:rFonts w:ascii="Times New Roman" w:hAnsi="Times New Roman"/>
          <w:bCs/>
          <w:sz w:val="24"/>
          <w:szCs w:val="24"/>
        </w:rPr>
        <w:t>psihologică</w:t>
      </w:r>
      <w:proofErr w:type="spellEnd"/>
    </w:p>
    <w:p w:rsidR="00276EF5" w:rsidRPr="00276EF5" w:rsidRDefault="00276EF5" w:rsidP="003A140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76EF5">
        <w:rPr>
          <w:rFonts w:ascii="Times New Roman" w:hAnsi="Times New Roman"/>
          <w:bCs/>
          <w:sz w:val="24"/>
          <w:szCs w:val="24"/>
        </w:rPr>
        <w:t xml:space="preserve">la </w:t>
      </w:r>
      <w:proofErr w:type="spellStart"/>
      <w:r w:rsidRPr="00276EF5">
        <w:rPr>
          <w:rFonts w:ascii="Times New Roman" w:hAnsi="Times New Roman"/>
          <w:bCs/>
          <w:sz w:val="24"/>
          <w:szCs w:val="24"/>
        </w:rPr>
        <w:t>concursul</w:t>
      </w:r>
      <w:proofErr w:type="spellEnd"/>
      <w:r w:rsidRPr="00276E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76EF5">
        <w:rPr>
          <w:rFonts w:ascii="Times New Roman" w:hAnsi="Times New Roman"/>
          <w:bCs/>
          <w:sz w:val="24"/>
          <w:szCs w:val="24"/>
        </w:rPr>
        <w:t>organizat</w:t>
      </w:r>
      <w:proofErr w:type="spellEnd"/>
      <w:r w:rsidRPr="00276E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76EF5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276E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76EF5">
        <w:rPr>
          <w:rFonts w:ascii="Times New Roman" w:hAnsi="Times New Roman"/>
          <w:bCs/>
          <w:sz w:val="24"/>
          <w:szCs w:val="24"/>
        </w:rPr>
        <w:t>vederea</w:t>
      </w:r>
      <w:proofErr w:type="spellEnd"/>
      <w:r w:rsidRPr="00276E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76EF5">
        <w:rPr>
          <w:rFonts w:ascii="Times New Roman" w:hAnsi="Times New Roman"/>
          <w:bCs/>
          <w:sz w:val="24"/>
          <w:szCs w:val="24"/>
        </w:rPr>
        <w:t>ocupării</w:t>
      </w:r>
      <w:proofErr w:type="spellEnd"/>
      <w:r w:rsidRPr="00276EF5">
        <w:rPr>
          <w:rFonts w:ascii="Times New Roman" w:hAnsi="Times New Roman"/>
          <w:bCs/>
          <w:sz w:val="24"/>
          <w:szCs w:val="24"/>
        </w:rPr>
        <w:t xml:space="preserve"> a 15 </w:t>
      </w:r>
      <w:proofErr w:type="spellStart"/>
      <w:r w:rsidRPr="00276EF5">
        <w:rPr>
          <w:rFonts w:ascii="Times New Roman" w:hAnsi="Times New Roman"/>
          <w:bCs/>
          <w:sz w:val="24"/>
          <w:szCs w:val="24"/>
        </w:rPr>
        <w:t>posturi</w:t>
      </w:r>
      <w:proofErr w:type="spellEnd"/>
      <w:r w:rsidRPr="00276EF5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276EF5">
        <w:rPr>
          <w:rFonts w:ascii="Times New Roman" w:hAnsi="Times New Roman"/>
          <w:sz w:val="24"/>
          <w:szCs w:val="24"/>
        </w:rPr>
        <w:t>asistent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medical principal, </w:t>
      </w:r>
      <w:proofErr w:type="spellStart"/>
      <w:r w:rsidRPr="00276EF5">
        <w:rPr>
          <w:rFonts w:ascii="Times New Roman" w:hAnsi="Times New Roman"/>
          <w:sz w:val="24"/>
          <w:szCs w:val="24"/>
        </w:rPr>
        <w:t>specialitatea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EF5">
        <w:rPr>
          <w:rFonts w:ascii="Times New Roman" w:hAnsi="Times New Roman"/>
          <w:sz w:val="24"/>
          <w:szCs w:val="24"/>
        </w:rPr>
        <w:t>medicină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EF5">
        <w:rPr>
          <w:rFonts w:ascii="Times New Roman" w:hAnsi="Times New Roman"/>
          <w:sz w:val="24"/>
          <w:szCs w:val="24"/>
        </w:rPr>
        <w:t>generală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6EF5">
        <w:rPr>
          <w:rFonts w:ascii="Times New Roman" w:hAnsi="Times New Roman"/>
          <w:sz w:val="24"/>
          <w:szCs w:val="24"/>
        </w:rPr>
        <w:t>prevăzute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76EF5">
        <w:rPr>
          <w:rFonts w:ascii="Times New Roman" w:hAnsi="Times New Roman"/>
          <w:sz w:val="24"/>
          <w:szCs w:val="24"/>
        </w:rPr>
        <w:t>pozițiile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108, 110, 375/a, 395, 438, 444, 451, 484, 487, 502, 513, 546, 549, 560, 581 din </w:t>
      </w:r>
      <w:proofErr w:type="spellStart"/>
      <w:r w:rsidRPr="00276EF5">
        <w:rPr>
          <w:rFonts w:ascii="Times New Roman" w:hAnsi="Times New Roman"/>
          <w:sz w:val="24"/>
          <w:szCs w:val="24"/>
        </w:rPr>
        <w:t>statul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6EF5">
        <w:rPr>
          <w:rFonts w:ascii="Times New Roman" w:hAnsi="Times New Roman"/>
          <w:sz w:val="24"/>
          <w:szCs w:val="24"/>
        </w:rPr>
        <w:t>organizare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276EF5">
        <w:rPr>
          <w:rFonts w:ascii="Times New Roman" w:hAnsi="Times New Roman"/>
          <w:sz w:val="24"/>
          <w:szCs w:val="24"/>
        </w:rPr>
        <w:t>Centrului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Medical de Diagnostic </w:t>
      </w:r>
      <w:proofErr w:type="spellStart"/>
      <w:r w:rsidRPr="00276EF5">
        <w:rPr>
          <w:rFonts w:ascii="Times New Roman" w:hAnsi="Times New Roman"/>
          <w:sz w:val="24"/>
          <w:szCs w:val="24"/>
        </w:rPr>
        <w:t>şi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EF5">
        <w:rPr>
          <w:rFonts w:ascii="Times New Roman" w:hAnsi="Times New Roman"/>
          <w:sz w:val="24"/>
          <w:szCs w:val="24"/>
        </w:rPr>
        <w:t>Tratament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EF5">
        <w:rPr>
          <w:rFonts w:ascii="Times New Roman" w:hAnsi="Times New Roman"/>
          <w:sz w:val="24"/>
          <w:szCs w:val="24"/>
        </w:rPr>
        <w:t>Ambulatoriu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„Dr. </w:t>
      </w:r>
      <w:proofErr w:type="spellStart"/>
      <w:r w:rsidRPr="00276EF5">
        <w:rPr>
          <w:rFonts w:ascii="Times New Roman" w:hAnsi="Times New Roman"/>
          <w:sz w:val="24"/>
          <w:szCs w:val="24"/>
        </w:rPr>
        <w:t>Nicolae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EF5">
        <w:rPr>
          <w:rFonts w:ascii="Times New Roman" w:hAnsi="Times New Roman"/>
          <w:sz w:val="24"/>
          <w:szCs w:val="24"/>
        </w:rPr>
        <w:t>Kretzulescu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276EF5">
        <w:rPr>
          <w:rFonts w:ascii="Times New Roman" w:hAnsi="Times New Roman"/>
          <w:sz w:val="24"/>
          <w:szCs w:val="24"/>
        </w:rPr>
        <w:t>Bucureşti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6EF5">
        <w:rPr>
          <w:rFonts w:ascii="Times New Roman" w:hAnsi="Times New Roman"/>
          <w:sz w:val="24"/>
          <w:szCs w:val="24"/>
        </w:rPr>
        <w:t>prin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EF5">
        <w:rPr>
          <w:rFonts w:ascii="Times New Roman" w:hAnsi="Times New Roman"/>
          <w:sz w:val="24"/>
          <w:szCs w:val="24"/>
        </w:rPr>
        <w:t>încadrare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EF5">
        <w:rPr>
          <w:rFonts w:ascii="Times New Roman" w:hAnsi="Times New Roman"/>
          <w:sz w:val="24"/>
          <w:szCs w:val="24"/>
        </w:rPr>
        <w:t>directă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EF5">
        <w:rPr>
          <w:rFonts w:ascii="Times New Roman" w:hAnsi="Times New Roman"/>
          <w:sz w:val="24"/>
          <w:szCs w:val="24"/>
        </w:rPr>
        <w:t>ca</w:t>
      </w:r>
      <w:proofErr w:type="spellEnd"/>
      <w:r w:rsidRPr="00276EF5">
        <w:rPr>
          <w:rFonts w:ascii="Times New Roman" w:hAnsi="Times New Roman"/>
          <w:sz w:val="24"/>
          <w:szCs w:val="24"/>
        </w:rPr>
        <w:t xml:space="preserve"> agent de </w:t>
      </w:r>
      <w:proofErr w:type="spellStart"/>
      <w:r w:rsidRPr="00276EF5">
        <w:rPr>
          <w:rFonts w:ascii="Times New Roman" w:hAnsi="Times New Roman"/>
          <w:sz w:val="24"/>
          <w:szCs w:val="24"/>
        </w:rPr>
        <w:t>poliție</w:t>
      </w:r>
      <w:proofErr w:type="spellEnd"/>
    </w:p>
    <w:p w:rsidR="00AB16A8" w:rsidRDefault="00AB16A8" w:rsidP="00F94259">
      <w:pPr>
        <w:pStyle w:val="BodyText"/>
        <w:ind w:firstLine="708"/>
        <w:jc w:val="center"/>
        <w:rPr>
          <w:rFonts w:ascii="Times New Roman" w:hAnsi="Times New Roman"/>
        </w:rPr>
      </w:pPr>
    </w:p>
    <w:p w:rsidR="00F94259" w:rsidRDefault="00F94259" w:rsidP="00F94259">
      <w:pPr>
        <w:pStyle w:val="BodyText"/>
        <w:ind w:firstLine="708"/>
        <w:jc w:val="center"/>
        <w:rPr>
          <w:rFonts w:ascii="Times New Roman" w:hAnsi="Times New Roman"/>
        </w:rPr>
      </w:pPr>
    </w:p>
    <w:p w:rsidR="003A140C" w:rsidRPr="003A140C" w:rsidRDefault="003A140C" w:rsidP="003A140C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A140C">
        <w:rPr>
          <w:rFonts w:ascii="Times New Roman" w:hAnsi="Times New Roman"/>
          <w:sz w:val="24"/>
          <w:szCs w:val="24"/>
        </w:rPr>
        <w:t>În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40C">
        <w:rPr>
          <w:rFonts w:ascii="Times New Roman" w:hAnsi="Times New Roman"/>
          <w:sz w:val="24"/>
          <w:szCs w:val="24"/>
        </w:rPr>
        <w:t>referire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 </w:t>
      </w:r>
      <w:r w:rsidRPr="003A140C">
        <w:rPr>
          <w:rFonts w:ascii="Times New Roman" w:hAnsi="Times New Roman"/>
          <w:bCs/>
          <w:sz w:val="24"/>
          <w:szCs w:val="24"/>
        </w:rPr>
        <w:t xml:space="preserve">la </w:t>
      </w:r>
      <w:proofErr w:type="spellStart"/>
      <w:r w:rsidRPr="003A140C">
        <w:rPr>
          <w:rFonts w:ascii="Times New Roman" w:hAnsi="Times New Roman"/>
          <w:bCs/>
          <w:sz w:val="24"/>
          <w:szCs w:val="24"/>
        </w:rPr>
        <w:t>concursul</w:t>
      </w:r>
      <w:proofErr w:type="spellEnd"/>
      <w:r w:rsidRPr="003A14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140C">
        <w:rPr>
          <w:rFonts w:ascii="Times New Roman" w:hAnsi="Times New Roman"/>
          <w:bCs/>
          <w:sz w:val="24"/>
          <w:szCs w:val="24"/>
        </w:rPr>
        <w:t>organizat</w:t>
      </w:r>
      <w:proofErr w:type="spellEnd"/>
      <w:r w:rsidRPr="003A14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140C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3A14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140C">
        <w:rPr>
          <w:rFonts w:ascii="Times New Roman" w:hAnsi="Times New Roman"/>
          <w:bCs/>
          <w:sz w:val="24"/>
          <w:szCs w:val="24"/>
        </w:rPr>
        <w:t>vederea</w:t>
      </w:r>
      <w:proofErr w:type="spellEnd"/>
      <w:r w:rsidRPr="003A14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140C">
        <w:rPr>
          <w:rFonts w:ascii="Times New Roman" w:hAnsi="Times New Roman"/>
          <w:bCs/>
          <w:sz w:val="24"/>
          <w:szCs w:val="24"/>
        </w:rPr>
        <w:t>ocupării</w:t>
      </w:r>
      <w:proofErr w:type="spellEnd"/>
      <w:r w:rsidRPr="003A140C">
        <w:rPr>
          <w:rFonts w:ascii="Times New Roman" w:hAnsi="Times New Roman"/>
          <w:bCs/>
          <w:sz w:val="24"/>
          <w:szCs w:val="24"/>
        </w:rPr>
        <w:t xml:space="preserve"> a 15 </w:t>
      </w:r>
      <w:proofErr w:type="spellStart"/>
      <w:r w:rsidRPr="003A140C">
        <w:rPr>
          <w:rFonts w:ascii="Times New Roman" w:hAnsi="Times New Roman"/>
          <w:bCs/>
          <w:sz w:val="24"/>
          <w:szCs w:val="24"/>
        </w:rPr>
        <w:t>posturi</w:t>
      </w:r>
      <w:proofErr w:type="spellEnd"/>
      <w:r w:rsidRPr="003A140C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3A140C">
        <w:rPr>
          <w:rFonts w:ascii="Times New Roman" w:hAnsi="Times New Roman"/>
          <w:sz w:val="24"/>
          <w:szCs w:val="24"/>
        </w:rPr>
        <w:t>asistent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 medical principal, </w:t>
      </w:r>
      <w:proofErr w:type="spellStart"/>
      <w:r w:rsidRPr="003A140C">
        <w:rPr>
          <w:rFonts w:ascii="Times New Roman" w:hAnsi="Times New Roman"/>
          <w:sz w:val="24"/>
          <w:szCs w:val="24"/>
        </w:rPr>
        <w:t>specialitatea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40C">
        <w:rPr>
          <w:rFonts w:ascii="Times New Roman" w:hAnsi="Times New Roman"/>
          <w:sz w:val="24"/>
          <w:szCs w:val="24"/>
        </w:rPr>
        <w:t>medicină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40C">
        <w:rPr>
          <w:rFonts w:ascii="Times New Roman" w:hAnsi="Times New Roman"/>
          <w:sz w:val="24"/>
          <w:szCs w:val="24"/>
        </w:rPr>
        <w:t>generală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140C">
        <w:rPr>
          <w:rFonts w:ascii="Times New Roman" w:hAnsi="Times New Roman"/>
          <w:sz w:val="24"/>
          <w:szCs w:val="24"/>
        </w:rPr>
        <w:t>prevăzute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A140C">
        <w:rPr>
          <w:rFonts w:ascii="Times New Roman" w:hAnsi="Times New Roman"/>
          <w:sz w:val="24"/>
          <w:szCs w:val="24"/>
        </w:rPr>
        <w:t>pozițiile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 108, 110, 375/a, 395, 438, 444, 451, 484, 487, 502, 513, 546, 549, 560, 581 din </w:t>
      </w:r>
      <w:proofErr w:type="spellStart"/>
      <w:r w:rsidRPr="003A140C">
        <w:rPr>
          <w:rFonts w:ascii="Times New Roman" w:hAnsi="Times New Roman"/>
          <w:sz w:val="24"/>
          <w:szCs w:val="24"/>
        </w:rPr>
        <w:t>statul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140C">
        <w:rPr>
          <w:rFonts w:ascii="Times New Roman" w:hAnsi="Times New Roman"/>
          <w:sz w:val="24"/>
          <w:szCs w:val="24"/>
        </w:rPr>
        <w:t>organizare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3A140C">
        <w:rPr>
          <w:rFonts w:ascii="Times New Roman" w:hAnsi="Times New Roman"/>
          <w:sz w:val="24"/>
          <w:szCs w:val="24"/>
        </w:rPr>
        <w:t>Centrului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 Medical de Diagnostic </w:t>
      </w:r>
      <w:proofErr w:type="spellStart"/>
      <w:r w:rsidRPr="003A140C">
        <w:rPr>
          <w:rFonts w:ascii="Times New Roman" w:hAnsi="Times New Roman"/>
          <w:sz w:val="24"/>
          <w:szCs w:val="24"/>
        </w:rPr>
        <w:t>şi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40C">
        <w:rPr>
          <w:rFonts w:ascii="Times New Roman" w:hAnsi="Times New Roman"/>
          <w:sz w:val="24"/>
          <w:szCs w:val="24"/>
        </w:rPr>
        <w:t>Tratament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40C">
        <w:rPr>
          <w:rFonts w:ascii="Times New Roman" w:hAnsi="Times New Roman"/>
          <w:sz w:val="24"/>
          <w:szCs w:val="24"/>
        </w:rPr>
        <w:t>Ambulatoriu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 „Dr. </w:t>
      </w:r>
      <w:proofErr w:type="spellStart"/>
      <w:r w:rsidRPr="003A140C">
        <w:rPr>
          <w:rFonts w:ascii="Times New Roman" w:hAnsi="Times New Roman"/>
          <w:sz w:val="24"/>
          <w:szCs w:val="24"/>
        </w:rPr>
        <w:t>Nicolae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40C">
        <w:rPr>
          <w:rFonts w:ascii="Times New Roman" w:hAnsi="Times New Roman"/>
          <w:sz w:val="24"/>
          <w:szCs w:val="24"/>
        </w:rPr>
        <w:t>Kretzulescu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3A140C">
        <w:rPr>
          <w:rFonts w:ascii="Times New Roman" w:hAnsi="Times New Roman"/>
          <w:sz w:val="24"/>
          <w:szCs w:val="24"/>
        </w:rPr>
        <w:t>Bucureşti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140C">
        <w:rPr>
          <w:rFonts w:ascii="Times New Roman" w:hAnsi="Times New Roman"/>
          <w:sz w:val="24"/>
          <w:szCs w:val="24"/>
        </w:rPr>
        <w:t>prin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40C">
        <w:rPr>
          <w:rFonts w:ascii="Times New Roman" w:hAnsi="Times New Roman"/>
          <w:sz w:val="24"/>
          <w:szCs w:val="24"/>
        </w:rPr>
        <w:t>încadrare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40C">
        <w:rPr>
          <w:rFonts w:ascii="Times New Roman" w:hAnsi="Times New Roman"/>
          <w:sz w:val="24"/>
          <w:szCs w:val="24"/>
        </w:rPr>
        <w:t>directă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40C">
        <w:rPr>
          <w:rFonts w:ascii="Times New Roman" w:hAnsi="Times New Roman"/>
          <w:sz w:val="24"/>
          <w:szCs w:val="24"/>
        </w:rPr>
        <w:t>ca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 agent de </w:t>
      </w:r>
      <w:proofErr w:type="spellStart"/>
      <w:r w:rsidRPr="003A140C">
        <w:rPr>
          <w:rFonts w:ascii="Times New Roman" w:hAnsi="Times New Roman"/>
          <w:sz w:val="24"/>
          <w:szCs w:val="24"/>
        </w:rPr>
        <w:t>poliție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140C">
        <w:rPr>
          <w:rFonts w:ascii="Times New Roman" w:hAnsi="Times New Roman"/>
          <w:sz w:val="24"/>
          <w:szCs w:val="24"/>
        </w:rPr>
        <w:t>vă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40C">
        <w:rPr>
          <w:rFonts w:ascii="Times New Roman" w:hAnsi="Times New Roman"/>
          <w:sz w:val="24"/>
          <w:szCs w:val="24"/>
        </w:rPr>
        <w:t>aducem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 la c</w:t>
      </w:r>
      <w:r>
        <w:rPr>
          <w:rFonts w:ascii="Times New Roman" w:hAnsi="Times New Roman"/>
          <w:sz w:val="24"/>
          <w:szCs w:val="24"/>
        </w:rPr>
        <w:t xml:space="preserve">unoștință rezultatul </w:t>
      </w:r>
      <w:proofErr w:type="spellStart"/>
      <w:r>
        <w:rPr>
          <w:rFonts w:ascii="Times New Roman" w:hAnsi="Times New Roman"/>
          <w:sz w:val="24"/>
          <w:szCs w:val="24"/>
        </w:rPr>
        <w:t>contestați</w:t>
      </w:r>
      <w:r w:rsidRPr="003A140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lor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40C">
        <w:rPr>
          <w:rFonts w:ascii="Times New Roman" w:hAnsi="Times New Roman"/>
          <w:sz w:val="24"/>
          <w:szCs w:val="24"/>
        </w:rPr>
        <w:t>privind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40C">
        <w:rPr>
          <w:rFonts w:ascii="Times New Roman" w:hAnsi="Times New Roman"/>
          <w:sz w:val="24"/>
          <w:szCs w:val="24"/>
        </w:rPr>
        <w:t>evaluarea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40C">
        <w:rPr>
          <w:rFonts w:ascii="Times New Roman" w:hAnsi="Times New Roman"/>
          <w:sz w:val="24"/>
          <w:szCs w:val="24"/>
        </w:rPr>
        <w:t>psihologică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140C">
        <w:rPr>
          <w:rFonts w:ascii="Times New Roman" w:hAnsi="Times New Roman"/>
          <w:sz w:val="24"/>
          <w:szCs w:val="24"/>
        </w:rPr>
        <w:t>după</w:t>
      </w:r>
      <w:proofErr w:type="spellEnd"/>
      <w:r w:rsidRPr="003A140C">
        <w:rPr>
          <w:rFonts w:ascii="Times New Roman" w:hAnsi="Times New Roman"/>
          <w:sz w:val="24"/>
          <w:szCs w:val="24"/>
        </w:rPr>
        <w:t xml:space="preserve"> cum </w:t>
      </w:r>
      <w:proofErr w:type="spellStart"/>
      <w:r w:rsidRPr="003A140C">
        <w:rPr>
          <w:rFonts w:ascii="Times New Roman" w:hAnsi="Times New Roman"/>
          <w:sz w:val="24"/>
          <w:szCs w:val="24"/>
        </w:rPr>
        <w:t>urmează</w:t>
      </w:r>
      <w:proofErr w:type="spellEnd"/>
      <w:r w:rsidRPr="003A140C">
        <w:rPr>
          <w:rFonts w:ascii="Times New Roman" w:hAnsi="Times New Roman"/>
          <w:sz w:val="24"/>
          <w:szCs w:val="24"/>
        </w:rPr>
        <w:t>:</w:t>
      </w:r>
    </w:p>
    <w:p w:rsidR="00AB16A8" w:rsidRPr="00704BE2" w:rsidRDefault="00AB16A8" w:rsidP="00BF0084">
      <w:pPr>
        <w:pStyle w:val="BodyText"/>
        <w:rPr>
          <w:rFonts w:ascii="Times New Roman" w:hAnsi="Times New Roman"/>
          <w:sz w:val="22"/>
          <w:szCs w:val="22"/>
        </w:rPr>
      </w:pPr>
    </w:p>
    <w:tbl>
      <w:tblPr>
        <w:tblW w:w="97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176"/>
        <w:gridCol w:w="6946"/>
      </w:tblGrid>
      <w:tr w:rsidR="003A140C" w:rsidRPr="001C5B2E" w:rsidTr="00023699">
        <w:trPr>
          <w:trHeight w:val="669"/>
          <w:jc w:val="center"/>
        </w:trPr>
        <w:tc>
          <w:tcPr>
            <w:tcW w:w="654" w:type="dxa"/>
            <w:tcBorders>
              <w:top w:val="double" w:sz="4" w:space="0" w:color="auto"/>
            </w:tcBorders>
            <w:vAlign w:val="center"/>
          </w:tcPr>
          <w:p w:rsidR="003A140C" w:rsidRPr="009F4219" w:rsidRDefault="003A140C" w:rsidP="00295E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F4219">
              <w:rPr>
                <w:rFonts w:ascii="Times New Roman" w:hAnsi="Times New Roman"/>
                <w:b/>
              </w:rPr>
              <w:t xml:space="preserve">Nr. </w:t>
            </w:r>
            <w:proofErr w:type="spellStart"/>
            <w:r w:rsidRPr="009F4219">
              <w:rPr>
                <w:rFonts w:ascii="Times New Roman" w:hAnsi="Times New Roman"/>
                <w:b/>
              </w:rPr>
              <w:t>crt</w:t>
            </w:r>
            <w:proofErr w:type="spellEnd"/>
            <w:r w:rsidRPr="009F421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76" w:type="dxa"/>
            <w:tcBorders>
              <w:top w:val="double" w:sz="4" w:space="0" w:color="auto"/>
            </w:tcBorders>
            <w:vAlign w:val="center"/>
          </w:tcPr>
          <w:p w:rsidR="003A140C" w:rsidRPr="009F4219" w:rsidRDefault="003A140C" w:rsidP="00295E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F4219">
              <w:rPr>
                <w:rFonts w:ascii="Times New Roman" w:hAnsi="Times New Roman"/>
                <w:b/>
              </w:rPr>
              <w:t xml:space="preserve">Cod </w:t>
            </w:r>
            <w:proofErr w:type="spellStart"/>
            <w:r w:rsidRPr="009F4219">
              <w:rPr>
                <w:rFonts w:ascii="Times New Roman" w:hAnsi="Times New Roman"/>
                <w:b/>
              </w:rPr>
              <w:t>candidat</w:t>
            </w:r>
            <w:proofErr w:type="spellEnd"/>
          </w:p>
        </w:tc>
        <w:tc>
          <w:tcPr>
            <w:tcW w:w="6946" w:type="dxa"/>
            <w:tcBorders>
              <w:top w:val="double" w:sz="4" w:space="0" w:color="auto"/>
            </w:tcBorders>
            <w:vAlign w:val="center"/>
          </w:tcPr>
          <w:p w:rsidR="003A140C" w:rsidRPr="009F4219" w:rsidRDefault="003A140C" w:rsidP="00295E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F4219">
              <w:rPr>
                <w:rFonts w:ascii="Times New Roman" w:hAnsi="Times New Roman"/>
                <w:b/>
              </w:rPr>
              <w:t>Rezultat</w:t>
            </w:r>
            <w:proofErr w:type="spellEnd"/>
            <w:r w:rsidRPr="009F421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4219">
              <w:rPr>
                <w:rFonts w:ascii="Times New Roman" w:hAnsi="Times New Roman"/>
                <w:b/>
              </w:rPr>
              <w:t>contestație</w:t>
            </w:r>
            <w:proofErr w:type="spellEnd"/>
          </w:p>
        </w:tc>
      </w:tr>
      <w:tr w:rsidR="003A140C" w:rsidRPr="001C5B2E" w:rsidTr="00BD0746">
        <w:trPr>
          <w:trHeight w:val="1111"/>
          <w:jc w:val="center"/>
        </w:trPr>
        <w:tc>
          <w:tcPr>
            <w:tcW w:w="654" w:type="dxa"/>
            <w:vAlign w:val="center"/>
          </w:tcPr>
          <w:p w:rsidR="003A140C" w:rsidRPr="009F4219" w:rsidRDefault="003A140C" w:rsidP="003A140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9F421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176" w:type="dxa"/>
          </w:tcPr>
          <w:p w:rsidR="003A140C" w:rsidRPr="009F4219" w:rsidRDefault="003A140C" w:rsidP="003A140C">
            <w:pPr>
              <w:pStyle w:val="Body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140C" w:rsidRPr="009F4219" w:rsidRDefault="003A140C" w:rsidP="003A140C">
            <w:pPr>
              <w:pStyle w:val="Body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9F4219">
              <w:rPr>
                <w:rFonts w:ascii="Times New Roman" w:hAnsi="Times New Roman"/>
                <w:b/>
                <w:sz w:val="22"/>
                <w:szCs w:val="22"/>
              </w:rPr>
              <w:t xml:space="preserve">1183463 </w:t>
            </w:r>
          </w:p>
        </w:tc>
        <w:tc>
          <w:tcPr>
            <w:tcW w:w="6946" w:type="dxa"/>
            <w:vAlign w:val="center"/>
          </w:tcPr>
          <w:p w:rsidR="003A140C" w:rsidRPr="009F4219" w:rsidRDefault="009F4219" w:rsidP="003A140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9F4219">
              <w:rPr>
                <w:rFonts w:ascii="Times New Roman" w:hAnsi="Times New Roman"/>
                <w:b/>
              </w:rPr>
              <w:t>RESPINGEREA CONTESTAȚIEI CA NEÎNTEMEIATĂ</w:t>
            </w:r>
          </w:p>
        </w:tc>
      </w:tr>
      <w:tr w:rsidR="003A140C" w:rsidRPr="001C5B2E" w:rsidTr="00BD0746">
        <w:trPr>
          <w:trHeight w:val="1111"/>
          <w:jc w:val="center"/>
        </w:trPr>
        <w:tc>
          <w:tcPr>
            <w:tcW w:w="654" w:type="dxa"/>
            <w:vAlign w:val="center"/>
          </w:tcPr>
          <w:p w:rsidR="003A140C" w:rsidRPr="009F4219" w:rsidRDefault="003A140C" w:rsidP="003A140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9F421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176" w:type="dxa"/>
          </w:tcPr>
          <w:p w:rsidR="003A140C" w:rsidRPr="009F4219" w:rsidRDefault="003A140C" w:rsidP="003A140C">
            <w:pPr>
              <w:pStyle w:val="Body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A140C" w:rsidRPr="009F4219" w:rsidRDefault="003A140C" w:rsidP="003A140C">
            <w:pPr>
              <w:pStyle w:val="Body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F4219">
              <w:rPr>
                <w:rFonts w:ascii="Times New Roman" w:hAnsi="Times New Roman"/>
                <w:b/>
                <w:sz w:val="22"/>
                <w:szCs w:val="22"/>
              </w:rPr>
              <w:t xml:space="preserve">1183551 </w:t>
            </w:r>
          </w:p>
        </w:tc>
        <w:tc>
          <w:tcPr>
            <w:tcW w:w="6946" w:type="dxa"/>
            <w:vAlign w:val="center"/>
          </w:tcPr>
          <w:p w:rsidR="003A140C" w:rsidRPr="009F4219" w:rsidRDefault="009F4219" w:rsidP="003A140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9F4219">
              <w:rPr>
                <w:rFonts w:ascii="Times New Roman" w:hAnsi="Times New Roman"/>
                <w:b/>
              </w:rPr>
              <w:t>RESPINGERE</w:t>
            </w:r>
            <w:r w:rsidRPr="009F4219">
              <w:rPr>
                <w:rFonts w:ascii="Times New Roman" w:hAnsi="Times New Roman"/>
                <w:b/>
              </w:rPr>
              <w:t>A</w:t>
            </w:r>
            <w:r w:rsidRPr="009F4219">
              <w:rPr>
                <w:rFonts w:ascii="Times New Roman" w:hAnsi="Times New Roman"/>
                <w:b/>
              </w:rPr>
              <w:t xml:space="preserve"> CONTESTAȚIEI CA NEÎNTEMEIATĂ</w:t>
            </w:r>
          </w:p>
        </w:tc>
      </w:tr>
    </w:tbl>
    <w:p w:rsidR="00AB16A8" w:rsidRDefault="00AB16A8" w:rsidP="00BF0084">
      <w:pPr>
        <w:spacing w:after="0" w:line="240" w:lineRule="auto"/>
        <w:rPr>
          <w:rFonts w:ascii="Times New Roman" w:hAnsi="Times New Roman"/>
        </w:rPr>
      </w:pPr>
    </w:p>
    <w:p w:rsidR="00AB16A8" w:rsidRDefault="00AB16A8" w:rsidP="00BF0084">
      <w:pPr>
        <w:spacing w:after="0" w:line="240" w:lineRule="auto"/>
        <w:rPr>
          <w:rFonts w:ascii="Times New Roman" w:hAnsi="Times New Roman"/>
        </w:rPr>
      </w:pPr>
    </w:p>
    <w:p w:rsidR="00AB16A8" w:rsidRDefault="00AB16A8" w:rsidP="00BF0084">
      <w:pPr>
        <w:pStyle w:val="BodyText"/>
        <w:spacing w:line="360" w:lineRule="auto"/>
        <w:jc w:val="left"/>
        <w:rPr>
          <w:b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3341"/>
        <w:gridCol w:w="1519"/>
        <w:gridCol w:w="180"/>
        <w:gridCol w:w="1440"/>
        <w:gridCol w:w="3240"/>
      </w:tblGrid>
      <w:tr w:rsidR="00AB16A8" w:rsidRPr="001C5B2E" w:rsidTr="00ED7245">
        <w:tc>
          <w:tcPr>
            <w:tcW w:w="5040" w:type="dxa"/>
            <w:gridSpan w:val="3"/>
          </w:tcPr>
          <w:p w:rsidR="00AB16A8" w:rsidRPr="001C5B2E" w:rsidRDefault="00AB16A8" w:rsidP="00ED724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40" w:type="dxa"/>
          </w:tcPr>
          <w:p w:rsidR="00AB16A8" w:rsidRPr="001C5B2E" w:rsidRDefault="00AB16A8" w:rsidP="00ED724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AB16A8" w:rsidRPr="001C5B2E" w:rsidRDefault="00AB16A8" w:rsidP="00ED7245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40" w:type="dxa"/>
          </w:tcPr>
          <w:p w:rsidR="00AB16A8" w:rsidRPr="001C5B2E" w:rsidRDefault="00AB16A8" w:rsidP="00ED724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3A140C" w:rsidRPr="001C5B2E" w:rsidTr="00380894">
        <w:tc>
          <w:tcPr>
            <w:tcW w:w="9720" w:type="dxa"/>
            <w:gridSpan w:val="5"/>
          </w:tcPr>
          <w:p w:rsidR="003A140C" w:rsidRPr="009F4219" w:rsidRDefault="003A140C" w:rsidP="00ED724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219">
              <w:rPr>
                <w:rFonts w:ascii="Times New Roman" w:hAnsi="Times New Roman"/>
                <w:b/>
                <w:sz w:val="24"/>
                <w:szCs w:val="24"/>
              </w:rPr>
              <w:t>SECRETARUL COMISIEI DE CONCURS</w:t>
            </w:r>
          </w:p>
          <w:p w:rsidR="003A140C" w:rsidRPr="001C5B2E" w:rsidRDefault="003A140C" w:rsidP="003A140C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AB16A8" w:rsidRPr="001C5B2E" w:rsidTr="00ED7245">
        <w:tc>
          <w:tcPr>
            <w:tcW w:w="3341" w:type="dxa"/>
          </w:tcPr>
          <w:p w:rsidR="00AB16A8" w:rsidRPr="001C5B2E" w:rsidRDefault="00AB16A8" w:rsidP="00ED724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19" w:type="dxa"/>
          </w:tcPr>
          <w:p w:rsidR="00AB16A8" w:rsidRPr="001C5B2E" w:rsidRDefault="00AB16A8" w:rsidP="00ED7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60" w:type="dxa"/>
            <w:gridSpan w:val="3"/>
          </w:tcPr>
          <w:p w:rsidR="00AB16A8" w:rsidRPr="001C5B2E" w:rsidRDefault="00AB16A8" w:rsidP="00ED724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B16A8" w:rsidRPr="001C5B2E" w:rsidTr="00ED7245">
        <w:tc>
          <w:tcPr>
            <w:tcW w:w="3341" w:type="dxa"/>
          </w:tcPr>
          <w:p w:rsidR="00AB16A8" w:rsidRPr="001C5B2E" w:rsidRDefault="00AB16A8" w:rsidP="00ED724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19" w:type="dxa"/>
          </w:tcPr>
          <w:p w:rsidR="00AB16A8" w:rsidRPr="001C5B2E" w:rsidRDefault="00AB16A8" w:rsidP="00ED72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860" w:type="dxa"/>
            <w:gridSpan w:val="3"/>
          </w:tcPr>
          <w:p w:rsidR="00AB16A8" w:rsidRPr="001C5B2E" w:rsidRDefault="00AB16A8" w:rsidP="00ED7245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</w:p>
        </w:tc>
      </w:tr>
      <w:tr w:rsidR="00AB16A8" w:rsidRPr="001C5B2E" w:rsidTr="00ED7245">
        <w:tc>
          <w:tcPr>
            <w:tcW w:w="9720" w:type="dxa"/>
            <w:gridSpan w:val="5"/>
          </w:tcPr>
          <w:p w:rsidR="00AB16A8" w:rsidRPr="001C5B2E" w:rsidRDefault="00AB16A8" w:rsidP="00AF6659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AB16A8" w:rsidRPr="00704BE2" w:rsidRDefault="00AB16A8" w:rsidP="00260EA6">
      <w:pPr>
        <w:spacing w:after="0" w:line="240" w:lineRule="auto"/>
        <w:rPr>
          <w:rFonts w:ascii="Times New Roman" w:hAnsi="Times New Roman"/>
          <w:b/>
        </w:rPr>
      </w:pPr>
    </w:p>
    <w:p w:rsidR="00AB16A8" w:rsidRDefault="00AB16A8"/>
    <w:p w:rsidR="00AB16A8" w:rsidRDefault="00AB16A8"/>
    <w:sectPr w:rsidR="00AB16A8" w:rsidSect="00295E36">
      <w:pgSz w:w="11906" w:h="16838" w:code="9"/>
      <w:pgMar w:top="540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E7227"/>
    <w:multiLevelType w:val="hybridMultilevel"/>
    <w:tmpl w:val="DDE06FAE"/>
    <w:lvl w:ilvl="0" w:tplc="47EEE41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084"/>
    <w:rsid w:val="00023D98"/>
    <w:rsid w:val="00086E54"/>
    <w:rsid w:val="0013374D"/>
    <w:rsid w:val="00167507"/>
    <w:rsid w:val="001C5B2E"/>
    <w:rsid w:val="001D2BB7"/>
    <w:rsid w:val="00250C8A"/>
    <w:rsid w:val="00253DCF"/>
    <w:rsid w:val="00260EA6"/>
    <w:rsid w:val="00276EF5"/>
    <w:rsid w:val="002811BA"/>
    <w:rsid w:val="00295E36"/>
    <w:rsid w:val="00350E5B"/>
    <w:rsid w:val="003709A9"/>
    <w:rsid w:val="00373E37"/>
    <w:rsid w:val="003A140C"/>
    <w:rsid w:val="003E4FC9"/>
    <w:rsid w:val="00443521"/>
    <w:rsid w:val="00476F1C"/>
    <w:rsid w:val="004A003B"/>
    <w:rsid w:val="004A0B95"/>
    <w:rsid w:val="004D4ADD"/>
    <w:rsid w:val="00503CEC"/>
    <w:rsid w:val="00580913"/>
    <w:rsid w:val="00580D3E"/>
    <w:rsid w:val="00652137"/>
    <w:rsid w:val="006854EC"/>
    <w:rsid w:val="00704BE2"/>
    <w:rsid w:val="008E544E"/>
    <w:rsid w:val="009229F4"/>
    <w:rsid w:val="00943F47"/>
    <w:rsid w:val="009C73FB"/>
    <w:rsid w:val="009F4219"/>
    <w:rsid w:val="00AA31A5"/>
    <w:rsid w:val="00AB16A8"/>
    <w:rsid w:val="00AF6659"/>
    <w:rsid w:val="00B77DD1"/>
    <w:rsid w:val="00BF0084"/>
    <w:rsid w:val="00C51F9E"/>
    <w:rsid w:val="00C934AF"/>
    <w:rsid w:val="00CE03D0"/>
    <w:rsid w:val="00D14A6F"/>
    <w:rsid w:val="00D17DC5"/>
    <w:rsid w:val="00D21D66"/>
    <w:rsid w:val="00D243A6"/>
    <w:rsid w:val="00D93DA4"/>
    <w:rsid w:val="00DD721E"/>
    <w:rsid w:val="00E3095F"/>
    <w:rsid w:val="00E60CEA"/>
    <w:rsid w:val="00E83838"/>
    <w:rsid w:val="00E90CE9"/>
    <w:rsid w:val="00E91C6C"/>
    <w:rsid w:val="00E949C8"/>
    <w:rsid w:val="00ED7245"/>
    <w:rsid w:val="00EE064A"/>
    <w:rsid w:val="00F40577"/>
    <w:rsid w:val="00F65856"/>
    <w:rsid w:val="00F94259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72F217E-E1E7-4C0F-B644-461900E0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D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0084"/>
    <w:pPr>
      <w:spacing w:after="0" w:line="240" w:lineRule="auto"/>
      <w:jc w:val="both"/>
    </w:pPr>
    <w:rPr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0084"/>
    <w:rPr>
      <w:rFonts w:ascii="Calibri" w:hAnsi="Calibri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99"/>
    <w:qFormat/>
    <w:rsid w:val="00BF0084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BF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084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uiPriority w:val="99"/>
    <w:locked/>
    <w:rsid w:val="003A140C"/>
    <w:rPr>
      <w:rFonts w:ascii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512A-04AA-4086-9C53-A59C007D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alexandru.nebunu</cp:lastModifiedBy>
  <cp:revision>23</cp:revision>
  <cp:lastPrinted>2024-06-26T06:40:00Z</cp:lastPrinted>
  <dcterms:created xsi:type="dcterms:W3CDTF">2021-04-05T05:47:00Z</dcterms:created>
  <dcterms:modified xsi:type="dcterms:W3CDTF">2024-06-26T06:45:00Z</dcterms:modified>
</cp:coreProperties>
</file>