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A6AC1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684506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la concurs pentru ocuparea </w:t>
      </w:r>
      <w:r w:rsidR="0040409C"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>posturilor vacante</w:t>
      </w:r>
      <w:r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1A58AA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1A58AA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1A58AA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148F935C" w:rsidR="00504FFD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Vă rog să-mi aprobaţi înscrierea la concursul</w:t>
      </w:r>
      <w:r w:rsidR="001A58AA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organizat de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către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Inspectoratul General pentru Imigrări în vederea ocupării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a</w:t>
      </w:r>
      <w:bookmarkStart w:id="0" w:name="_Hlk152045528"/>
      <w:bookmarkStart w:id="1" w:name="_Hlk152045285"/>
      <w:r w:rsidR="00197E2A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:</w:t>
      </w:r>
    </w:p>
    <w:p w14:paraId="1822CB3E" w14:textId="1F69A399" w:rsidR="000F7C31" w:rsidRPr="000F7C31" w:rsidRDefault="000F7C31" w:rsidP="00197E2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val="ro-RO" w:eastAsia="ro-RO"/>
          <w14:ligatures w14:val="none"/>
        </w:rPr>
      </w:pPr>
      <w:r w:rsidRPr="000F7C3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val="ro-RO" w:eastAsia="ro-RO"/>
          <w14:ligatures w14:val="none"/>
        </w:rPr>
        <w:t>(se va bifa o singură funcție)</w:t>
      </w:r>
    </w:p>
    <w:bookmarkEnd w:id="0"/>
    <w:bookmarkEnd w:id="1"/>
    <w:p w14:paraId="0164A307" w14:textId="1C0056D4" w:rsidR="00CA030B" w:rsidRPr="00684506" w:rsidRDefault="000F7C31" w:rsidP="000F7C3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Pr="000F7C31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ro-RO" w:eastAsia="ro-RO"/>
          <w14:ligatures w14:val="none"/>
        </w:rPr>
        <w:t>□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</w:t>
      </w:r>
      <w:r w:rsidR="00CA030B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I (informații din țara de origine)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prevăzută la poziția nr. </w:t>
      </w:r>
      <w:r w:rsidR="00CA030B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6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</w:t>
      </w:r>
      <w:r w:rsidR="00CA030B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Centrului Regional de Cazare și Proceduri pentru Solicitanții de Azil Giurgiu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617E949C" w14:textId="60648AD4" w:rsidR="00CA030B" w:rsidRDefault="000F7C31" w:rsidP="000F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  </w:t>
      </w:r>
      <w:r w:rsidRPr="000F7C31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ro-RO" w:eastAsia="ro-RO"/>
          <w14:ligatures w14:val="none"/>
        </w:rPr>
        <w:t>□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</w:t>
      </w:r>
      <w:r w:rsidR="00CA030B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II (informații din țara de origine)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prevăzută la poziția nr. </w:t>
      </w:r>
      <w:r w:rsidR="00CA030B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8</w:t>
      </w:r>
      <w:r w:rsidR="00CA030B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</w:t>
      </w:r>
      <w:r w:rsidR="00CA030B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Centrului Regional de Cazare și Proceduri pentru Solicitanții de Azil Rădăuți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0E59C0F0" w14:textId="52780E31" w:rsidR="000F7C31" w:rsidRDefault="000F7C31" w:rsidP="000F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ro-RO" w:eastAsia="ro-RO"/>
          <w14:ligatures w14:val="none"/>
        </w:rPr>
        <w:t xml:space="preserve">  </w:t>
      </w:r>
      <w:r w:rsidRPr="000F7C31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ro-RO" w:eastAsia="ro-RO"/>
          <w14:ligatures w14:val="none"/>
        </w:rPr>
        <w:t>□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ro-RO" w:eastAsia="ro-RO"/>
          <w14:ligatures w14:val="none"/>
        </w:rPr>
        <w:t xml:space="preserve">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 I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II (informații din țara de origine)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prevăzută la poziția nr. 14 din Statul de organizare al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Centrului Regional de Cazare și Proceduri pentru Solicitanții de Azil București</w:t>
      </w:r>
      <w:r w:rsidR="00197E2A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,</w:t>
      </w:r>
    </w:p>
    <w:p w14:paraId="79E90A5B" w14:textId="470ACB9F" w:rsidR="000F7C31" w:rsidRPr="00684506" w:rsidRDefault="00197E2A" w:rsidP="00197E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 încadrare directă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.</w:t>
      </w:r>
      <w:bookmarkStart w:id="2" w:name="_GoBack"/>
      <w:bookmarkEnd w:id="2"/>
    </w:p>
    <w:p w14:paraId="4FCBB3D2" w14:textId="1D3667C7" w:rsidR="00B538CA" w:rsidRPr="001A58AA" w:rsidRDefault="001A58A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 xml:space="preserve">        </w:t>
      </w:r>
      <w:r w:rsidR="00B538CA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1A58AA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4A25E138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1A58A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7568D204" w:rsidR="00066328" w:rsidRPr="001A58AA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1A58AA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1D1D803B" w14:textId="7F1E1512" w:rsidR="0007372C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_________________________</w:t>
      </w:r>
    </w:p>
    <w:sectPr w:rsid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9160C46"/>
    <w:multiLevelType w:val="hybridMultilevel"/>
    <w:tmpl w:val="734E150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6D4E30"/>
    <w:multiLevelType w:val="multilevel"/>
    <w:tmpl w:val="AB3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79F50E01"/>
    <w:multiLevelType w:val="hybridMultilevel"/>
    <w:tmpl w:val="4C20C734"/>
    <w:lvl w:ilvl="0" w:tplc="F18AE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0F7C31"/>
    <w:rsid w:val="001325B1"/>
    <w:rsid w:val="00197E2A"/>
    <w:rsid w:val="001A37B2"/>
    <w:rsid w:val="001A58AA"/>
    <w:rsid w:val="001C0CB8"/>
    <w:rsid w:val="002408CD"/>
    <w:rsid w:val="0029100C"/>
    <w:rsid w:val="003A6AC1"/>
    <w:rsid w:val="003B655E"/>
    <w:rsid w:val="0040409C"/>
    <w:rsid w:val="00504FFD"/>
    <w:rsid w:val="006013BC"/>
    <w:rsid w:val="00684506"/>
    <w:rsid w:val="006B1CCB"/>
    <w:rsid w:val="0077745C"/>
    <w:rsid w:val="007B5381"/>
    <w:rsid w:val="007D3896"/>
    <w:rsid w:val="008F1D62"/>
    <w:rsid w:val="00904477"/>
    <w:rsid w:val="00911A3E"/>
    <w:rsid w:val="00A746EE"/>
    <w:rsid w:val="00A779FA"/>
    <w:rsid w:val="00B06354"/>
    <w:rsid w:val="00B538CA"/>
    <w:rsid w:val="00B54C4F"/>
    <w:rsid w:val="00CA030B"/>
    <w:rsid w:val="00D17292"/>
    <w:rsid w:val="00D90941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7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Nichitoiu Georgiana Elena</cp:lastModifiedBy>
  <cp:revision>4</cp:revision>
  <cp:lastPrinted>2024-03-26T10:36:00Z</cp:lastPrinted>
  <dcterms:created xsi:type="dcterms:W3CDTF">2024-05-20T06:15:00Z</dcterms:created>
  <dcterms:modified xsi:type="dcterms:W3CDTF">2024-05-20T07:16:00Z</dcterms:modified>
</cp:coreProperties>
</file>