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FootnoteReference"/>
        </w:rPr>
        <w:footnoteReference w:id="2"/>
      </w:r>
      <w:r w:rsidR="006959FB">
        <w:rPr>
          <w:b/>
        </w:rPr>
        <w:t>ȘEF BAZĂ (DIRECTOR</w:t>
      </w:r>
      <w:bookmarkStart w:id="0" w:name="_GoBack"/>
      <w:bookmarkEnd w:id="0"/>
      <w:r w:rsidR="006959FB">
        <w:rPr>
          <w:b/>
        </w:rPr>
        <w:t>)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AD" w:rsidRDefault="006A31AD">
      <w:r>
        <w:separator/>
      </w:r>
    </w:p>
  </w:endnote>
  <w:endnote w:type="continuationSeparator" w:id="0">
    <w:p w:rsidR="006A31AD" w:rsidRDefault="006A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9F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AD" w:rsidRDefault="006A31AD">
      <w:r>
        <w:separator/>
      </w:r>
    </w:p>
  </w:footnote>
  <w:footnote w:type="continuationSeparator" w:id="0">
    <w:p w:rsidR="006A31AD" w:rsidRDefault="006A31AD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959FB"/>
    <w:rsid w:val="006A31A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427C-46DF-4C00-B406-C271F048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Vasile Bogdan</cp:lastModifiedBy>
  <cp:revision>2</cp:revision>
  <cp:lastPrinted>2015-08-14T06:44:00Z</cp:lastPrinted>
  <dcterms:created xsi:type="dcterms:W3CDTF">2024-06-04T12:12:00Z</dcterms:created>
  <dcterms:modified xsi:type="dcterms:W3CDTF">2024-06-04T12:12:00Z</dcterms:modified>
</cp:coreProperties>
</file>