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724669" w:rsidP="00724669">
      <w:pPr>
        <w:pStyle w:val="Corp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Indentcorptex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Referinnotdesubsol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Indentcorptext"/>
        <w:spacing w:line="276" w:lineRule="auto"/>
        <w:rPr>
          <w:b/>
        </w:rPr>
      </w:pPr>
    </w:p>
    <w:p w:rsidR="00C64E40" w:rsidRPr="00C62155" w:rsidRDefault="00C64E40" w:rsidP="00C64E40">
      <w:pPr>
        <w:pStyle w:val="Indentcorptex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Referinnotdesubsol"/>
        </w:rPr>
        <w:footnoteReference w:id="2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Indentcorptext"/>
        <w:spacing w:line="276" w:lineRule="auto"/>
      </w:pPr>
    </w:p>
    <w:p w:rsidR="00C64E40" w:rsidRPr="00C62155" w:rsidRDefault="00F355FB" w:rsidP="00C64E40">
      <w:pPr>
        <w:pStyle w:val="Corp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de </w:t>
      </w:r>
      <w:r w:rsidR="00857CF3">
        <w:rPr>
          <w:rFonts w:ascii="Times New Roman" w:hAnsi="Times New Roman" w:cs="Times New Roman"/>
          <w:sz w:val="24"/>
          <w:szCs w:val="24"/>
        </w:rPr>
        <w:t xml:space="preserve">ocupare a funcției vacante de </w:t>
      </w:r>
      <w:r w:rsidRPr="00C6215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857CF3" w:rsidP="00C64E40">
      <w:pPr>
        <w:pStyle w:val="Corp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trecere în corpul ofițerilor </w:t>
      </w:r>
      <w:r w:rsidR="00F355FB" w:rsidRPr="00C62155">
        <w:rPr>
          <w:rFonts w:ascii="Times New Roman" w:hAnsi="Times New Roman" w:cs="Times New Roman"/>
          <w:sz w:val="24"/>
          <w:szCs w:val="24"/>
        </w:rPr>
        <w:t>)</w:t>
      </w:r>
    </w:p>
    <w:p w:rsidR="00C64E40" w:rsidRPr="00C62155" w:rsidRDefault="00F355FB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857CF3">
        <w:rPr>
          <w:rFonts w:ascii="Times New Roman" w:hAnsi="Times New Roman" w:cs="Times New Roman"/>
          <w:sz w:val="24"/>
          <w:szCs w:val="24"/>
        </w:rPr>
        <w:t>Inspectoratul de Jandarmi Județean Iași</w:t>
      </w:r>
      <w:r w:rsidRPr="00C62155">
        <w:rPr>
          <w:rFonts w:ascii="Times New Roman" w:hAnsi="Times New Roman" w:cs="Times New Roman"/>
          <w:sz w:val="24"/>
          <w:szCs w:val="24"/>
        </w:rPr>
        <w:t xml:space="preserve">, </w:t>
      </w:r>
      <w:r w:rsidR="00857CF3">
        <w:rPr>
          <w:rFonts w:ascii="Times New Roman" w:hAnsi="Times New Roman" w:cs="Times New Roman"/>
          <w:sz w:val="24"/>
          <w:szCs w:val="24"/>
        </w:rPr>
        <w:t>sesiunea (data)</w:t>
      </w:r>
      <w:r w:rsidRPr="00C62155">
        <w:rPr>
          <w:rFonts w:ascii="Times New Roman" w:hAnsi="Times New Roman" w:cs="Times New Roman"/>
          <w:sz w:val="24"/>
          <w:szCs w:val="24"/>
        </w:rPr>
        <w:t>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datelor furnizate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:rsidR="00C64E40" w:rsidRPr="00C62155" w:rsidRDefault="00015500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Corp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Corp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Corp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Corptext"/>
        <w:jc w:val="lef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D6" w:rsidRDefault="00EE55D6">
      <w:r>
        <w:separator/>
      </w:r>
    </w:p>
  </w:endnote>
  <w:endnote w:type="continuationSeparator" w:id="0">
    <w:p w:rsidR="00EE55D6" w:rsidRDefault="00E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93F3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93F33" w:rsidRDefault="00193F33" w:rsidP="00C55E83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CF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Subsol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D6" w:rsidRDefault="00EE55D6">
      <w:r>
        <w:separator/>
      </w:r>
    </w:p>
  </w:footnote>
  <w:footnote w:type="continuationSeparator" w:id="0">
    <w:p w:rsidR="00EE55D6" w:rsidRDefault="00EE55D6">
      <w:r>
        <w:continuationSeparator/>
      </w:r>
    </w:p>
  </w:footnote>
  <w:footnote w:id="1">
    <w:p w:rsidR="00193F33" w:rsidRPr="00C64E40" w:rsidRDefault="00193F33" w:rsidP="00F56F04">
      <w:pPr>
        <w:pStyle w:val="Indentcorptex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Referinnotdesubsol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2">
    <w:p w:rsidR="00193F33" w:rsidRPr="00B35BAE" w:rsidRDefault="00193F33" w:rsidP="00C64E40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57CF3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EE55D6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Titlu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6B0603"/>
    <w:rPr>
      <w:sz w:val="20"/>
      <w:szCs w:val="20"/>
      <w:lang w:eastAsia="en-US"/>
    </w:rPr>
  </w:style>
  <w:style w:type="character" w:styleId="Referinnotdesubsol">
    <w:name w:val="footnote reference"/>
    <w:basedOn w:val="Fontdeparagrafimplicit"/>
    <w:rsid w:val="006B0603"/>
    <w:rPr>
      <w:vertAlign w:val="superscript"/>
    </w:rPr>
  </w:style>
  <w:style w:type="paragraph" w:styleId="Corp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C55E8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55E83"/>
  </w:style>
  <w:style w:type="paragraph" w:styleId="Antet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rsid w:val="00475A0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75A0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475A0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475A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475A0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475A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8C6DE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C6DE2"/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C64E40"/>
    <w:rPr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6E5E-F468-41BB-B536-768673C7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Cristian Sfeclis 908</cp:lastModifiedBy>
  <cp:revision>2</cp:revision>
  <cp:lastPrinted>2015-08-14T06:44:00Z</cp:lastPrinted>
  <dcterms:created xsi:type="dcterms:W3CDTF">2024-06-29T05:21:00Z</dcterms:created>
  <dcterms:modified xsi:type="dcterms:W3CDTF">2024-06-29T05:21:00Z</dcterms:modified>
</cp:coreProperties>
</file>